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24" w:rsidRPr="00E82013" w:rsidRDefault="00B65324" w:rsidP="0007736E">
      <w:pPr>
        <w:widowControl/>
        <w:shd w:val="clear" w:color="auto" w:fill="FFFFFF"/>
        <w:spacing w:line="360" w:lineRule="atLeast"/>
        <w:ind w:firstLine="480"/>
        <w:jc w:val="center"/>
        <w:rPr>
          <w:rFonts w:ascii="宋体" w:cs="宋体"/>
          <w:kern w:val="0"/>
          <w:sz w:val="32"/>
          <w:szCs w:val="32"/>
        </w:rPr>
      </w:pPr>
      <w:r w:rsidRPr="00E82013">
        <w:rPr>
          <w:rFonts w:ascii="宋体" w:hAnsi="宋体" w:cs="宋体" w:hint="eastAsia"/>
          <w:b/>
          <w:bCs/>
          <w:kern w:val="0"/>
          <w:sz w:val="32"/>
          <w:szCs w:val="32"/>
          <w:bdr w:val="none" w:sz="0" w:space="0" w:color="auto" w:frame="1"/>
        </w:rPr>
        <w:t>中华人民共和国高等教育法</w:t>
      </w:r>
    </w:p>
    <w:p w:rsidR="00B65324" w:rsidRPr="00E82013" w:rsidRDefault="00B65324" w:rsidP="0007736E">
      <w:pPr>
        <w:widowControl/>
        <w:shd w:val="clear" w:color="auto" w:fill="FFFFFF"/>
        <w:spacing w:line="360" w:lineRule="atLeast"/>
        <w:ind w:firstLine="480"/>
        <w:jc w:val="center"/>
        <w:rPr>
          <w:rFonts w:ascii="宋体" w:cs="宋体"/>
          <w:b/>
          <w:bCs/>
          <w:kern w:val="0"/>
          <w:sz w:val="24"/>
          <w:szCs w:val="24"/>
          <w:bdr w:val="none" w:sz="0" w:space="0" w:color="auto" w:frame="1"/>
        </w:rPr>
      </w:pPr>
      <w:r w:rsidRPr="00E82013">
        <w:rPr>
          <w:rFonts w:ascii="宋体" w:cs="宋体"/>
          <w:b/>
          <w:bCs/>
          <w:kern w:val="0"/>
          <w:sz w:val="24"/>
          <w:szCs w:val="24"/>
          <w:bdr w:val="none" w:sz="0" w:space="0" w:color="auto" w:frame="1"/>
        </w:rPr>
        <w:t> </w:t>
      </w:r>
    </w:p>
    <w:p w:rsidR="00B65324" w:rsidRPr="00E82013" w:rsidRDefault="00B65324" w:rsidP="0007736E">
      <w:pPr>
        <w:widowControl/>
        <w:shd w:val="clear" w:color="auto" w:fill="FFFFFF"/>
        <w:spacing w:line="360" w:lineRule="atLeast"/>
        <w:ind w:firstLine="480"/>
        <w:jc w:val="center"/>
        <w:rPr>
          <w:rFonts w:ascii="宋体" w:cs="宋体"/>
          <w:b/>
          <w:bCs/>
          <w:kern w:val="0"/>
          <w:sz w:val="24"/>
          <w:szCs w:val="24"/>
          <w:bdr w:val="none" w:sz="0" w:space="0" w:color="auto" w:frame="1"/>
        </w:rPr>
      </w:pPr>
      <w:r w:rsidRPr="00E82013">
        <w:rPr>
          <w:rFonts w:ascii="宋体" w:hAnsi="宋体" w:cs="宋体" w:hint="eastAsia"/>
          <w:b/>
          <w:bCs/>
          <w:kern w:val="0"/>
          <w:sz w:val="24"/>
          <w:szCs w:val="24"/>
          <w:bdr w:val="none" w:sz="0" w:space="0" w:color="auto" w:frame="1"/>
        </w:rPr>
        <w:t>（</w:t>
      </w:r>
      <w:r w:rsidRPr="00E82013">
        <w:rPr>
          <w:rFonts w:ascii="宋体" w:hAnsi="宋体" w:cs="宋体"/>
          <w:b/>
          <w:bCs/>
          <w:kern w:val="0"/>
          <w:sz w:val="24"/>
          <w:szCs w:val="24"/>
          <w:bdr w:val="none" w:sz="0" w:space="0" w:color="auto" w:frame="1"/>
        </w:rPr>
        <w:t>1998</w:t>
      </w:r>
      <w:r w:rsidRPr="00E82013">
        <w:rPr>
          <w:rFonts w:ascii="宋体" w:hAnsi="宋体" w:cs="宋体" w:hint="eastAsia"/>
          <w:b/>
          <w:bCs/>
          <w:kern w:val="0"/>
          <w:sz w:val="24"/>
          <w:szCs w:val="24"/>
          <w:bdr w:val="none" w:sz="0" w:space="0" w:color="auto" w:frame="1"/>
        </w:rPr>
        <w:t>年</w:t>
      </w:r>
      <w:r w:rsidRPr="00E82013">
        <w:rPr>
          <w:rFonts w:ascii="宋体" w:hAnsi="宋体" w:cs="宋体"/>
          <w:b/>
          <w:bCs/>
          <w:kern w:val="0"/>
          <w:sz w:val="24"/>
          <w:szCs w:val="24"/>
          <w:bdr w:val="none" w:sz="0" w:space="0" w:color="auto" w:frame="1"/>
        </w:rPr>
        <w:t>8</w:t>
      </w:r>
      <w:r w:rsidRPr="00E82013">
        <w:rPr>
          <w:rFonts w:ascii="宋体" w:hAnsi="宋体" w:cs="宋体" w:hint="eastAsia"/>
          <w:b/>
          <w:bCs/>
          <w:kern w:val="0"/>
          <w:sz w:val="24"/>
          <w:szCs w:val="24"/>
          <w:bdr w:val="none" w:sz="0" w:space="0" w:color="auto" w:frame="1"/>
        </w:rPr>
        <w:t>月</w:t>
      </w:r>
      <w:r w:rsidRPr="00E82013">
        <w:rPr>
          <w:rFonts w:ascii="宋体" w:hAnsi="宋体" w:cs="宋体"/>
          <w:b/>
          <w:bCs/>
          <w:kern w:val="0"/>
          <w:sz w:val="24"/>
          <w:szCs w:val="24"/>
          <w:bdr w:val="none" w:sz="0" w:space="0" w:color="auto" w:frame="1"/>
        </w:rPr>
        <w:t>29</w:t>
      </w:r>
      <w:r w:rsidRPr="00E82013">
        <w:rPr>
          <w:rFonts w:ascii="宋体" w:hAnsi="宋体" w:cs="宋体" w:hint="eastAsia"/>
          <w:b/>
          <w:bCs/>
          <w:kern w:val="0"/>
          <w:sz w:val="24"/>
          <w:szCs w:val="24"/>
          <w:bdr w:val="none" w:sz="0" w:space="0" w:color="auto" w:frame="1"/>
        </w:rPr>
        <w:t>日第九届全国人民代表大会常务第委员会第四次会议通过</w:t>
      </w:r>
      <w:r w:rsidRPr="00E82013">
        <w:rPr>
          <w:rFonts w:ascii="宋体" w:cs="宋体"/>
          <w:b/>
          <w:bCs/>
          <w:kern w:val="0"/>
          <w:sz w:val="24"/>
          <w:szCs w:val="24"/>
          <w:bdr w:val="none" w:sz="0" w:space="0" w:color="auto" w:frame="1"/>
        </w:rPr>
        <w:br/>
      </w:r>
      <w:r w:rsidRPr="00E82013">
        <w:rPr>
          <w:rFonts w:ascii="宋体" w:hAnsi="宋体" w:cs="宋体"/>
          <w:b/>
          <w:bCs/>
          <w:kern w:val="0"/>
          <w:sz w:val="24"/>
          <w:szCs w:val="24"/>
          <w:bdr w:val="none" w:sz="0" w:space="0" w:color="auto" w:frame="1"/>
        </w:rPr>
        <w:t>1998</w:t>
      </w:r>
      <w:r w:rsidRPr="00E82013">
        <w:rPr>
          <w:rFonts w:ascii="宋体" w:hAnsi="宋体" w:cs="宋体" w:hint="eastAsia"/>
          <w:b/>
          <w:bCs/>
          <w:kern w:val="0"/>
          <w:sz w:val="24"/>
          <w:szCs w:val="24"/>
          <w:bdr w:val="none" w:sz="0" w:space="0" w:color="auto" w:frame="1"/>
        </w:rPr>
        <w:t>年</w:t>
      </w:r>
      <w:r w:rsidRPr="00E82013">
        <w:rPr>
          <w:rFonts w:ascii="宋体" w:hAnsi="宋体" w:cs="宋体"/>
          <w:b/>
          <w:bCs/>
          <w:kern w:val="0"/>
          <w:sz w:val="24"/>
          <w:szCs w:val="24"/>
          <w:bdr w:val="none" w:sz="0" w:space="0" w:color="auto" w:frame="1"/>
        </w:rPr>
        <w:t>8</w:t>
      </w:r>
      <w:r w:rsidRPr="00E82013">
        <w:rPr>
          <w:rFonts w:ascii="宋体" w:hAnsi="宋体" w:cs="宋体" w:hint="eastAsia"/>
          <w:b/>
          <w:bCs/>
          <w:kern w:val="0"/>
          <w:sz w:val="24"/>
          <w:szCs w:val="24"/>
          <w:bdr w:val="none" w:sz="0" w:space="0" w:color="auto" w:frame="1"/>
        </w:rPr>
        <w:t>月</w:t>
      </w:r>
      <w:r w:rsidRPr="00E82013">
        <w:rPr>
          <w:rFonts w:ascii="宋体" w:hAnsi="宋体" w:cs="宋体"/>
          <w:b/>
          <w:bCs/>
          <w:kern w:val="0"/>
          <w:sz w:val="24"/>
          <w:szCs w:val="24"/>
          <w:bdr w:val="none" w:sz="0" w:space="0" w:color="auto" w:frame="1"/>
        </w:rPr>
        <w:t>29</w:t>
      </w:r>
      <w:r w:rsidRPr="00E82013">
        <w:rPr>
          <w:rFonts w:ascii="宋体" w:hAnsi="宋体" w:cs="宋体" w:hint="eastAsia"/>
          <w:b/>
          <w:bCs/>
          <w:kern w:val="0"/>
          <w:sz w:val="24"/>
          <w:szCs w:val="24"/>
          <w:bdr w:val="none" w:sz="0" w:space="0" w:color="auto" w:frame="1"/>
        </w:rPr>
        <w:t>日中华人民共和国主席令第</w:t>
      </w:r>
      <w:r w:rsidRPr="00E82013">
        <w:rPr>
          <w:rFonts w:ascii="宋体" w:hAnsi="宋体" w:cs="宋体"/>
          <w:b/>
          <w:bCs/>
          <w:kern w:val="0"/>
          <w:sz w:val="24"/>
          <w:szCs w:val="24"/>
          <w:bdr w:val="none" w:sz="0" w:space="0" w:color="auto" w:frame="1"/>
        </w:rPr>
        <w:t>7</w:t>
      </w:r>
      <w:r w:rsidRPr="00E82013">
        <w:rPr>
          <w:rFonts w:ascii="宋体" w:hAnsi="宋体" w:cs="宋体" w:hint="eastAsia"/>
          <w:b/>
          <w:bCs/>
          <w:kern w:val="0"/>
          <w:sz w:val="24"/>
          <w:szCs w:val="24"/>
          <w:bdr w:val="none" w:sz="0" w:space="0" w:color="auto" w:frame="1"/>
        </w:rPr>
        <w:t>号公布</w:t>
      </w:r>
      <w:r w:rsidRPr="00E82013">
        <w:rPr>
          <w:rFonts w:ascii="宋体" w:cs="宋体"/>
          <w:b/>
          <w:bCs/>
          <w:kern w:val="0"/>
          <w:sz w:val="24"/>
          <w:szCs w:val="24"/>
          <w:bdr w:val="none" w:sz="0" w:space="0" w:color="auto" w:frame="1"/>
        </w:rPr>
        <w:br/>
      </w:r>
      <w:r w:rsidRPr="00E82013">
        <w:rPr>
          <w:rFonts w:ascii="宋体" w:hAnsi="宋体" w:cs="宋体" w:hint="eastAsia"/>
          <w:b/>
          <w:bCs/>
          <w:kern w:val="0"/>
          <w:sz w:val="24"/>
          <w:szCs w:val="24"/>
          <w:bdr w:val="none" w:sz="0" w:space="0" w:color="auto" w:frame="1"/>
        </w:rPr>
        <w:t>自</w:t>
      </w:r>
      <w:r w:rsidRPr="00E82013">
        <w:rPr>
          <w:rFonts w:ascii="宋体" w:hAnsi="宋体" w:cs="宋体"/>
          <w:b/>
          <w:bCs/>
          <w:kern w:val="0"/>
          <w:sz w:val="24"/>
          <w:szCs w:val="24"/>
          <w:bdr w:val="none" w:sz="0" w:space="0" w:color="auto" w:frame="1"/>
        </w:rPr>
        <w:t>1999</w:t>
      </w:r>
      <w:r w:rsidRPr="00E82013">
        <w:rPr>
          <w:rFonts w:ascii="宋体" w:hAnsi="宋体" w:cs="宋体" w:hint="eastAsia"/>
          <w:b/>
          <w:bCs/>
          <w:kern w:val="0"/>
          <w:sz w:val="24"/>
          <w:szCs w:val="24"/>
          <w:bdr w:val="none" w:sz="0" w:space="0" w:color="auto" w:frame="1"/>
        </w:rPr>
        <w:t>年</w:t>
      </w:r>
      <w:r w:rsidRPr="00E82013">
        <w:rPr>
          <w:rFonts w:ascii="宋体" w:hAnsi="宋体" w:cs="宋体"/>
          <w:b/>
          <w:bCs/>
          <w:kern w:val="0"/>
          <w:sz w:val="24"/>
          <w:szCs w:val="24"/>
          <w:bdr w:val="none" w:sz="0" w:space="0" w:color="auto" w:frame="1"/>
        </w:rPr>
        <w:t>1</w:t>
      </w:r>
      <w:r w:rsidRPr="00E82013">
        <w:rPr>
          <w:rFonts w:ascii="宋体" w:hAnsi="宋体" w:cs="宋体" w:hint="eastAsia"/>
          <w:b/>
          <w:bCs/>
          <w:kern w:val="0"/>
          <w:sz w:val="24"/>
          <w:szCs w:val="24"/>
          <w:bdr w:val="none" w:sz="0" w:space="0" w:color="auto" w:frame="1"/>
        </w:rPr>
        <w:t>月</w:t>
      </w:r>
      <w:r w:rsidRPr="00E82013">
        <w:rPr>
          <w:rFonts w:ascii="宋体" w:hAnsi="宋体" w:cs="宋体"/>
          <w:b/>
          <w:bCs/>
          <w:kern w:val="0"/>
          <w:sz w:val="24"/>
          <w:szCs w:val="24"/>
          <w:bdr w:val="none" w:sz="0" w:space="0" w:color="auto" w:frame="1"/>
        </w:rPr>
        <w:t>1</w:t>
      </w:r>
      <w:r w:rsidRPr="00E82013">
        <w:rPr>
          <w:rFonts w:ascii="宋体" w:hAnsi="宋体" w:cs="宋体" w:hint="eastAsia"/>
          <w:b/>
          <w:bCs/>
          <w:kern w:val="0"/>
          <w:sz w:val="24"/>
          <w:szCs w:val="24"/>
          <w:bdr w:val="none" w:sz="0" w:space="0" w:color="auto" w:frame="1"/>
        </w:rPr>
        <w:t>日起施行）</w:t>
      </w:r>
    </w:p>
    <w:p w:rsidR="00B65324" w:rsidRPr="00E82013" w:rsidRDefault="00B65324" w:rsidP="0007736E">
      <w:pPr>
        <w:widowControl/>
        <w:shd w:val="clear" w:color="auto" w:fill="FFFFFF"/>
        <w:spacing w:line="360" w:lineRule="atLeast"/>
        <w:ind w:firstLine="480"/>
        <w:jc w:val="center"/>
        <w:rPr>
          <w:rFonts w:ascii="宋体" w:cs="宋体"/>
          <w:kern w:val="0"/>
          <w:sz w:val="24"/>
          <w:szCs w:val="24"/>
        </w:rPr>
      </w:pP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cs="宋体"/>
          <w:kern w:val="0"/>
          <w:sz w:val="24"/>
          <w:szCs w:val="24"/>
        </w:rPr>
        <w:t> </w:t>
      </w:r>
    </w:p>
    <w:p w:rsidR="00B65324" w:rsidRPr="00E82013" w:rsidRDefault="00B65324" w:rsidP="00E82013">
      <w:pPr>
        <w:widowControl/>
        <w:shd w:val="clear" w:color="auto" w:fill="FFFFFF"/>
        <w:spacing w:line="360" w:lineRule="atLeast"/>
        <w:ind w:firstLine="480"/>
        <w:jc w:val="center"/>
        <w:rPr>
          <w:rFonts w:ascii="宋体" w:cs="宋体"/>
          <w:kern w:val="0"/>
          <w:sz w:val="28"/>
          <w:szCs w:val="28"/>
        </w:rPr>
      </w:pPr>
      <w:r w:rsidRPr="00E82013">
        <w:rPr>
          <w:rFonts w:ascii="宋体" w:hAnsi="宋体" w:cs="宋体" w:hint="eastAsia"/>
          <w:b/>
          <w:bCs/>
          <w:kern w:val="0"/>
          <w:sz w:val="28"/>
          <w:szCs w:val="28"/>
          <w:bdr w:val="none" w:sz="0" w:space="0" w:color="auto" w:frame="1"/>
        </w:rPr>
        <w:t>目　　录</w:t>
      </w:r>
    </w:p>
    <w:p w:rsidR="00B65324" w:rsidRPr="00E82013" w:rsidRDefault="00B65324" w:rsidP="00E82013">
      <w:pPr>
        <w:widowControl/>
        <w:shd w:val="clear" w:color="auto" w:fill="FFFFFF"/>
        <w:tabs>
          <w:tab w:val="left" w:pos="1080"/>
        </w:tabs>
        <w:spacing w:line="360" w:lineRule="atLeast"/>
        <w:jc w:val="left"/>
        <w:rPr>
          <w:rFonts w:ascii="宋体" w:cs="宋体"/>
          <w:kern w:val="0"/>
          <w:sz w:val="24"/>
          <w:szCs w:val="24"/>
        </w:rPr>
      </w:pPr>
      <w:hyperlink r:id="rId4" w:anchor="1" w:history="1">
        <w:r w:rsidRPr="00E82013">
          <w:rPr>
            <w:rFonts w:ascii="宋体" w:hAnsi="宋体" w:cs="宋体" w:hint="eastAsia"/>
            <w:kern w:val="0"/>
            <w:sz w:val="24"/>
            <w:szCs w:val="24"/>
            <w:bdr w:val="none" w:sz="0" w:space="0" w:color="auto" w:frame="1"/>
          </w:rPr>
          <w:t>第一章</w:t>
        </w:r>
        <w:r>
          <w:rPr>
            <w:rFonts w:ascii="宋体" w:hAnsi="宋体" w:cs="宋体" w:hint="eastAsia"/>
            <w:kern w:val="0"/>
            <w:sz w:val="24"/>
            <w:szCs w:val="24"/>
            <w:bdr w:val="none" w:sz="0" w:space="0" w:color="auto" w:frame="1"/>
          </w:rPr>
          <w:t xml:space="preserve">　</w:t>
        </w:r>
        <w:r w:rsidRPr="00E82013">
          <w:rPr>
            <w:rFonts w:ascii="宋体" w:hAnsi="宋体" w:cs="宋体" w:hint="eastAsia"/>
            <w:kern w:val="0"/>
            <w:sz w:val="24"/>
            <w:szCs w:val="24"/>
            <w:bdr w:val="none" w:sz="0" w:space="0" w:color="auto" w:frame="1"/>
          </w:rPr>
          <w:t>总则</w:t>
        </w:r>
      </w:hyperlink>
      <w:hyperlink r:id="rId5" w:anchor="2" w:history="1">
        <w:r w:rsidRPr="00E82013">
          <w:rPr>
            <w:rFonts w:ascii="宋体" w:cs="宋体"/>
            <w:kern w:val="0"/>
            <w:sz w:val="24"/>
            <w:szCs w:val="24"/>
            <w:bdr w:val="none" w:sz="0" w:space="0" w:color="auto" w:frame="1"/>
          </w:rPr>
          <w:br/>
        </w:r>
        <w:r w:rsidRPr="00E82013">
          <w:rPr>
            <w:rFonts w:ascii="宋体" w:hAnsi="宋体" w:cs="宋体" w:hint="eastAsia"/>
            <w:kern w:val="0"/>
            <w:sz w:val="24"/>
            <w:szCs w:val="24"/>
            <w:bdr w:val="none" w:sz="0" w:space="0" w:color="auto" w:frame="1"/>
          </w:rPr>
          <w:t>第二章</w:t>
        </w:r>
        <w:r>
          <w:rPr>
            <w:rFonts w:ascii="宋体" w:hAnsi="宋体" w:cs="宋体" w:hint="eastAsia"/>
            <w:kern w:val="0"/>
            <w:sz w:val="24"/>
            <w:szCs w:val="24"/>
            <w:bdr w:val="none" w:sz="0" w:space="0" w:color="auto" w:frame="1"/>
          </w:rPr>
          <w:t xml:space="preserve">　</w:t>
        </w:r>
        <w:r w:rsidRPr="00E82013">
          <w:rPr>
            <w:rFonts w:ascii="宋体" w:hAnsi="宋体" w:cs="宋体" w:hint="eastAsia"/>
            <w:kern w:val="0"/>
            <w:sz w:val="24"/>
            <w:szCs w:val="24"/>
            <w:bdr w:val="none" w:sz="0" w:space="0" w:color="auto" w:frame="1"/>
          </w:rPr>
          <w:t>高等教育基本制度</w:t>
        </w:r>
      </w:hyperlink>
      <w:hyperlink r:id="rId6" w:anchor="3" w:history="1">
        <w:r w:rsidRPr="00E82013">
          <w:rPr>
            <w:rFonts w:ascii="宋体" w:cs="宋体"/>
            <w:kern w:val="0"/>
            <w:sz w:val="24"/>
            <w:szCs w:val="24"/>
            <w:bdr w:val="none" w:sz="0" w:space="0" w:color="auto" w:frame="1"/>
          </w:rPr>
          <w:br/>
        </w:r>
        <w:r w:rsidRPr="00E82013">
          <w:rPr>
            <w:rFonts w:ascii="宋体" w:hAnsi="宋体" w:cs="宋体" w:hint="eastAsia"/>
            <w:kern w:val="0"/>
            <w:sz w:val="24"/>
            <w:szCs w:val="24"/>
            <w:bdr w:val="none" w:sz="0" w:space="0" w:color="auto" w:frame="1"/>
          </w:rPr>
          <w:t>第三章</w:t>
        </w:r>
        <w:r>
          <w:rPr>
            <w:rFonts w:ascii="宋体" w:hAnsi="宋体" w:cs="宋体" w:hint="eastAsia"/>
            <w:kern w:val="0"/>
            <w:sz w:val="24"/>
            <w:szCs w:val="24"/>
            <w:bdr w:val="none" w:sz="0" w:space="0" w:color="auto" w:frame="1"/>
          </w:rPr>
          <w:t xml:space="preserve">　</w:t>
        </w:r>
        <w:r w:rsidRPr="00E82013">
          <w:rPr>
            <w:rFonts w:ascii="宋体" w:hAnsi="宋体" w:cs="宋体" w:hint="eastAsia"/>
            <w:kern w:val="0"/>
            <w:sz w:val="24"/>
            <w:szCs w:val="24"/>
            <w:bdr w:val="none" w:sz="0" w:space="0" w:color="auto" w:frame="1"/>
          </w:rPr>
          <w:t>高等学校的设立</w:t>
        </w:r>
        <w:r w:rsidRPr="00E82013">
          <w:rPr>
            <w:rFonts w:ascii="宋体" w:cs="宋体"/>
            <w:kern w:val="0"/>
            <w:sz w:val="24"/>
            <w:szCs w:val="24"/>
            <w:bdr w:val="none" w:sz="0" w:space="0" w:color="auto" w:frame="1"/>
          </w:rPr>
          <w:br/>
        </w:r>
      </w:hyperlink>
      <w:hyperlink r:id="rId7" w:anchor="4" w:history="1">
        <w:r w:rsidRPr="00E82013">
          <w:rPr>
            <w:rFonts w:ascii="宋体" w:hAnsi="宋体" w:cs="宋体" w:hint="eastAsia"/>
            <w:kern w:val="0"/>
            <w:sz w:val="24"/>
            <w:szCs w:val="24"/>
            <w:bdr w:val="none" w:sz="0" w:space="0" w:color="auto" w:frame="1"/>
          </w:rPr>
          <w:t>第四章</w:t>
        </w:r>
        <w:r>
          <w:rPr>
            <w:rFonts w:ascii="宋体" w:hAnsi="宋体" w:cs="宋体" w:hint="eastAsia"/>
            <w:kern w:val="0"/>
            <w:sz w:val="24"/>
            <w:szCs w:val="24"/>
            <w:bdr w:val="none" w:sz="0" w:space="0" w:color="auto" w:frame="1"/>
          </w:rPr>
          <w:t xml:space="preserve">　</w:t>
        </w:r>
        <w:r w:rsidRPr="00E82013">
          <w:rPr>
            <w:rFonts w:ascii="宋体" w:hAnsi="宋体" w:cs="宋体" w:hint="eastAsia"/>
            <w:kern w:val="0"/>
            <w:sz w:val="24"/>
            <w:szCs w:val="24"/>
            <w:bdr w:val="none" w:sz="0" w:space="0" w:color="auto" w:frame="1"/>
          </w:rPr>
          <w:t>高等学校的组织和活动</w:t>
        </w:r>
      </w:hyperlink>
      <w:hyperlink r:id="rId8" w:anchor="5" w:history="1">
        <w:r w:rsidRPr="00E82013">
          <w:rPr>
            <w:rFonts w:ascii="宋体" w:cs="宋体"/>
            <w:kern w:val="0"/>
            <w:sz w:val="24"/>
            <w:szCs w:val="24"/>
            <w:bdr w:val="none" w:sz="0" w:space="0" w:color="auto" w:frame="1"/>
          </w:rPr>
          <w:br/>
        </w:r>
        <w:r w:rsidRPr="00E82013">
          <w:rPr>
            <w:rFonts w:ascii="宋体" w:hAnsi="宋体" w:cs="宋体" w:hint="eastAsia"/>
            <w:kern w:val="0"/>
            <w:sz w:val="24"/>
            <w:szCs w:val="24"/>
            <w:bdr w:val="none" w:sz="0" w:space="0" w:color="auto" w:frame="1"/>
          </w:rPr>
          <w:t>第五章</w:t>
        </w:r>
        <w:r>
          <w:rPr>
            <w:rFonts w:ascii="宋体" w:hAnsi="宋体" w:cs="宋体" w:hint="eastAsia"/>
            <w:kern w:val="0"/>
            <w:sz w:val="24"/>
            <w:szCs w:val="24"/>
            <w:bdr w:val="none" w:sz="0" w:space="0" w:color="auto" w:frame="1"/>
          </w:rPr>
          <w:t xml:space="preserve">　</w:t>
        </w:r>
        <w:r w:rsidRPr="00E82013">
          <w:rPr>
            <w:rFonts w:ascii="宋体" w:hAnsi="宋体" w:cs="宋体" w:hint="eastAsia"/>
            <w:kern w:val="0"/>
            <w:sz w:val="24"/>
            <w:szCs w:val="24"/>
            <w:bdr w:val="none" w:sz="0" w:space="0" w:color="auto" w:frame="1"/>
          </w:rPr>
          <w:t>高等学校教师和其他教育工作者</w:t>
        </w:r>
        <w:r w:rsidRPr="00E82013">
          <w:rPr>
            <w:rFonts w:ascii="宋体" w:cs="宋体"/>
            <w:kern w:val="0"/>
            <w:sz w:val="24"/>
            <w:szCs w:val="24"/>
            <w:bdr w:val="none" w:sz="0" w:space="0" w:color="auto" w:frame="1"/>
          </w:rPr>
          <w:br/>
        </w:r>
      </w:hyperlink>
      <w:hyperlink r:id="rId9" w:anchor="6" w:history="1">
        <w:r w:rsidRPr="00E82013">
          <w:rPr>
            <w:rFonts w:ascii="宋体" w:hAnsi="宋体" w:cs="宋体" w:hint="eastAsia"/>
            <w:kern w:val="0"/>
            <w:sz w:val="24"/>
            <w:szCs w:val="24"/>
            <w:bdr w:val="none" w:sz="0" w:space="0" w:color="auto" w:frame="1"/>
          </w:rPr>
          <w:t>第六章</w:t>
        </w:r>
        <w:r>
          <w:rPr>
            <w:rFonts w:ascii="宋体" w:hAnsi="宋体" w:cs="宋体" w:hint="eastAsia"/>
            <w:kern w:val="0"/>
            <w:sz w:val="24"/>
            <w:szCs w:val="24"/>
            <w:bdr w:val="none" w:sz="0" w:space="0" w:color="auto" w:frame="1"/>
          </w:rPr>
          <w:t xml:space="preserve">　</w:t>
        </w:r>
        <w:r w:rsidRPr="00E82013">
          <w:rPr>
            <w:rFonts w:ascii="宋体" w:hAnsi="宋体" w:cs="宋体" w:hint="eastAsia"/>
            <w:kern w:val="0"/>
            <w:sz w:val="24"/>
            <w:szCs w:val="24"/>
            <w:bdr w:val="none" w:sz="0" w:space="0" w:color="auto" w:frame="1"/>
          </w:rPr>
          <w:t>高等学校的学生</w:t>
        </w:r>
      </w:hyperlink>
      <w:hyperlink r:id="rId10" w:anchor="7" w:history="1">
        <w:r w:rsidRPr="00E82013">
          <w:rPr>
            <w:rFonts w:ascii="宋体" w:cs="宋体"/>
            <w:kern w:val="0"/>
            <w:sz w:val="24"/>
            <w:szCs w:val="24"/>
            <w:bdr w:val="none" w:sz="0" w:space="0" w:color="auto" w:frame="1"/>
          </w:rPr>
          <w:br/>
        </w:r>
        <w:r w:rsidRPr="00E82013">
          <w:rPr>
            <w:rFonts w:ascii="宋体" w:hAnsi="宋体" w:cs="宋体" w:hint="eastAsia"/>
            <w:kern w:val="0"/>
            <w:sz w:val="24"/>
            <w:szCs w:val="24"/>
            <w:bdr w:val="none" w:sz="0" w:space="0" w:color="auto" w:frame="1"/>
          </w:rPr>
          <w:t>第七章　高等教育投入和条件保障</w:t>
        </w:r>
        <w:r w:rsidRPr="00E82013">
          <w:rPr>
            <w:rFonts w:ascii="宋体" w:cs="宋体"/>
            <w:kern w:val="0"/>
            <w:sz w:val="24"/>
            <w:szCs w:val="24"/>
            <w:bdr w:val="none" w:sz="0" w:space="0" w:color="auto" w:frame="1"/>
          </w:rPr>
          <w:br/>
        </w:r>
      </w:hyperlink>
      <w:hyperlink r:id="rId11" w:anchor="8" w:history="1">
        <w:r w:rsidRPr="00E82013">
          <w:rPr>
            <w:rFonts w:ascii="宋体" w:hAnsi="宋体" w:cs="宋体" w:hint="eastAsia"/>
            <w:kern w:val="0"/>
            <w:sz w:val="24"/>
            <w:szCs w:val="24"/>
            <w:bdr w:val="none" w:sz="0" w:space="0" w:color="auto" w:frame="1"/>
          </w:rPr>
          <w:t>第八章</w:t>
        </w:r>
        <w:r>
          <w:rPr>
            <w:rFonts w:ascii="宋体" w:hAnsi="宋体" w:cs="宋体" w:hint="eastAsia"/>
            <w:kern w:val="0"/>
            <w:sz w:val="24"/>
            <w:szCs w:val="24"/>
            <w:bdr w:val="none" w:sz="0" w:space="0" w:color="auto" w:frame="1"/>
          </w:rPr>
          <w:t xml:space="preserve">　</w:t>
        </w:r>
        <w:r w:rsidRPr="00E82013">
          <w:rPr>
            <w:rFonts w:ascii="宋体" w:hAnsi="宋体" w:cs="宋体" w:hint="eastAsia"/>
            <w:kern w:val="0"/>
            <w:sz w:val="24"/>
            <w:szCs w:val="24"/>
            <w:bdr w:val="none" w:sz="0" w:space="0" w:color="auto" w:frame="1"/>
          </w:rPr>
          <w:t>附则</w:t>
        </w:r>
      </w:hyperlink>
    </w:p>
    <w:p w:rsidR="00B65324" w:rsidRPr="00E82013" w:rsidRDefault="00B65324" w:rsidP="0007736E">
      <w:pPr>
        <w:widowControl/>
        <w:shd w:val="clear" w:color="auto" w:fill="FFFFFF"/>
        <w:spacing w:line="360" w:lineRule="atLeast"/>
        <w:ind w:firstLine="480"/>
        <w:jc w:val="left"/>
        <w:rPr>
          <w:rFonts w:ascii="宋体" w:cs="宋体"/>
          <w:kern w:val="0"/>
          <w:sz w:val="28"/>
          <w:szCs w:val="28"/>
        </w:rPr>
      </w:pPr>
      <w:r w:rsidRPr="00E82013">
        <w:rPr>
          <w:rFonts w:ascii="宋体" w:hAnsi="宋体" w:cs="宋体" w:hint="eastAsia"/>
          <w:kern w:val="0"/>
          <w:sz w:val="24"/>
          <w:szCs w:val="24"/>
        </w:rPr>
        <w:t xml:space="preserve">　</w:t>
      </w:r>
    </w:p>
    <w:p w:rsidR="00B65324" w:rsidRPr="00E82013" w:rsidRDefault="00B65324" w:rsidP="0007736E">
      <w:pPr>
        <w:widowControl/>
        <w:shd w:val="clear" w:color="auto" w:fill="FFFFFF"/>
        <w:spacing w:line="360" w:lineRule="atLeast"/>
        <w:ind w:firstLine="480"/>
        <w:jc w:val="center"/>
        <w:rPr>
          <w:rFonts w:ascii="宋体" w:cs="宋体"/>
          <w:kern w:val="0"/>
          <w:sz w:val="28"/>
          <w:szCs w:val="28"/>
        </w:rPr>
      </w:pPr>
      <w:bookmarkStart w:id="0" w:name="BM1"/>
      <w:bookmarkEnd w:id="0"/>
      <w:r w:rsidRPr="00E82013">
        <w:rPr>
          <w:rFonts w:ascii="宋体" w:hAnsi="宋体" w:cs="宋体" w:hint="eastAsia"/>
          <w:b/>
          <w:bCs/>
          <w:kern w:val="0"/>
          <w:sz w:val="28"/>
          <w:szCs w:val="28"/>
          <w:bdr w:val="none" w:sz="0" w:space="0" w:color="auto" w:frame="1"/>
        </w:rPr>
        <w:t>第一章　　总则</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第一条　为了发展高等教育事业</w:t>
      </w:r>
      <w:r w:rsidRPr="00E82013">
        <w:rPr>
          <w:rFonts w:ascii="宋体" w:hAnsi="宋体" w:cs="宋体"/>
          <w:kern w:val="0"/>
          <w:sz w:val="24"/>
          <w:szCs w:val="24"/>
        </w:rPr>
        <w:t>,</w:t>
      </w:r>
      <w:r w:rsidRPr="00E82013">
        <w:rPr>
          <w:rFonts w:ascii="宋体" w:hAnsi="宋体" w:cs="宋体" w:hint="eastAsia"/>
          <w:kern w:val="0"/>
          <w:sz w:val="24"/>
          <w:szCs w:val="24"/>
        </w:rPr>
        <w:t>实施科教兴国战略</w:t>
      </w:r>
      <w:r w:rsidRPr="00E82013">
        <w:rPr>
          <w:rFonts w:ascii="宋体" w:hAnsi="宋体" w:cs="宋体"/>
          <w:kern w:val="0"/>
          <w:sz w:val="24"/>
          <w:szCs w:val="24"/>
        </w:rPr>
        <w:t>,</w:t>
      </w:r>
      <w:r w:rsidRPr="00E82013">
        <w:rPr>
          <w:rFonts w:ascii="宋体" w:hAnsi="宋体" w:cs="宋体" w:hint="eastAsia"/>
          <w:kern w:val="0"/>
          <w:sz w:val="24"/>
          <w:szCs w:val="24"/>
        </w:rPr>
        <w:t>促进社会主义物质文明和精神文明法</w:t>
      </w:r>
      <w:r w:rsidRPr="00E82013">
        <w:rPr>
          <w:rFonts w:ascii="宋体" w:hAnsi="宋体" w:cs="宋体"/>
          <w:kern w:val="0"/>
          <w:sz w:val="24"/>
          <w:szCs w:val="24"/>
        </w:rPr>
        <w:t xml:space="preserve">, </w:t>
      </w:r>
      <w:r w:rsidRPr="00E82013">
        <w:rPr>
          <w:rFonts w:ascii="宋体" w:hAnsi="宋体" w:cs="宋体" w:hint="eastAsia"/>
          <w:kern w:val="0"/>
          <w:sz w:val="24"/>
          <w:szCs w:val="24"/>
        </w:rPr>
        <w:t>根据宪法和教育法，制定本法。</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第二条　在中华人民共和国境内从事高等教育活动，适用本法。</w:t>
      </w:r>
      <w:r w:rsidRPr="00E82013">
        <w:rPr>
          <w:rFonts w:ascii="宋体" w:hAnsi="宋体" w:cs="宋体"/>
          <w:kern w:val="0"/>
          <w:sz w:val="24"/>
          <w:szCs w:val="24"/>
        </w:rPr>
        <w:t xml:space="preserve"> </w:t>
      </w:r>
      <w:r w:rsidRPr="00E82013">
        <w:rPr>
          <w:rFonts w:ascii="宋体" w:hAnsi="宋体" w:cs="宋体" w:hint="eastAsia"/>
          <w:kern w:val="0"/>
          <w:sz w:val="24"/>
          <w:szCs w:val="24"/>
        </w:rPr>
        <w:t>本法所称高等教育，是指在完成高级中等教育基础上实施的教育。</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第三条　国家坚持以马克思列宁主义、毛泽东思想、邓小平理论为指导，遵循宪法确定的基本原则，发展社会主义的高等教育事业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第四条　高等教育必须贯彻国家的教育方针，为社会主义现代化建设服务，与生产劳动相结合，使受教育者成为德、智、体等方面全面发展的社会主义事业的建设者和接班人。</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第五条　高等教育的任务是培养具有创新精神和实践能力的高级专门人才，发展科学技术文化，促进社会主义现代化建设。</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第六条　国家根据经济建设和社会发展的需要，制定高等教育发展规划，举办高等学校，并采取多种形式积极发展高等教育事业。国家鼓励企业事业组织、社会团体及其他社会组织和公民等社会力量依法举办高等学校，参与和支持高等教育事业的改革和发展。</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第七条</w:t>
      </w:r>
      <w:r w:rsidRPr="00E82013">
        <w:rPr>
          <w:rFonts w:ascii="宋体" w:hAnsi="宋体" w:cs="宋体"/>
          <w:kern w:val="0"/>
          <w:sz w:val="24"/>
          <w:szCs w:val="24"/>
        </w:rPr>
        <w:t xml:space="preserve"> </w:t>
      </w:r>
      <w:r w:rsidRPr="00E82013">
        <w:rPr>
          <w:rFonts w:ascii="宋体" w:hAnsi="宋体" w:cs="宋体" w:hint="eastAsia"/>
          <w:kern w:val="0"/>
          <w:sz w:val="24"/>
          <w:szCs w:val="24"/>
        </w:rPr>
        <w:t>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第八条　国家根据少数民族的特点和需要，帮助和支持少数民族地区发展高等教育事业，为少数民族培养高级专门人才。</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第九条　公民依法享有接受高等教育的权利。</w:t>
      </w:r>
      <w:r w:rsidRPr="00E82013">
        <w:rPr>
          <w:rFonts w:ascii="宋体" w:hAnsi="宋体" w:cs="宋体"/>
          <w:kern w:val="0"/>
          <w:sz w:val="24"/>
          <w:szCs w:val="24"/>
        </w:rPr>
        <w:t xml:space="preserve"> </w:t>
      </w:r>
      <w:r w:rsidRPr="00E82013">
        <w:rPr>
          <w:rFonts w:ascii="宋体" w:hAnsi="宋体" w:cs="宋体" w:hint="eastAsia"/>
          <w:kern w:val="0"/>
          <w:sz w:val="24"/>
          <w:szCs w:val="24"/>
        </w:rPr>
        <w:t>国家采取措施，帮助少数民族学生和经济困难的学生接受高等教育。高等学校必须招收符合国家规定的录取标准的残疾学生入学，不得因其残疾拒绝招收。</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第十条　国家依法保障高等学校中的科学研究、文学艺术创作和其他文化活动的自由。在高等学校中从事科学研究、文学艺术创作和其他文化活动，自学成才当遵守法律。</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第十一条　高等学校应当面向社会，依法自主办学，实行民主管理。</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第十二条　国家鼓励高等学校之间、高等学校与科学研究机构以及企业事业组织之间开展协作，实行优势互补，提高教育资源的使用效益。</w:t>
      </w:r>
      <w:r w:rsidRPr="00E82013">
        <w:rPr>
          <w:rFonts w:ascii="宋体" w:hAnsi="宋体" w:cs="宋体"/>
          <w:kern w:val="0"/>
          <w:sz w:val="24"/>
          <w:szCs w:val="24"/>
        </w:rPr>
        <w:t xml:space="preserve"> </w:t>
      </w:r>
      <w:r w:rsidRPr="00E82013">
        <w:rPr>
          <w:rFonts w:ascii="宋体" w:hAnsi="宋体" w:cs="宋体" w:hint="eastAsia"/>
          <w:kern w:val="0"/>
          <w:sz w:val="24"/>
          <w:szCs w:val="24"/>
        </w:rPr>
        <w:t>国家鼓励和支持高等教育事业的国际交流与合作。</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第十三条　国务院统一领导和管理全国高等教育事业。省、自治区、直辖市人民政府统筹协调本行政区域内的高等教育事业，管理主要为地方培养人才和国务院授权管理的高等学校。</w:t>
      </w:r>
    </w:p>
    <w:p w:rsidR="00B65324" w:rsidRDefault="00B65324" w:rsidP="00E82013">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第十四条　国务院教育行政部门主和全国高等教育工作，管理由国务院确定的主要为全国培养人才的高等学校。国务院其他有关部门在国务院规定的职责范围内，负责有关的高等教育工作。</w:t>
      </w:r>
    </w:p>
    <w:p w:rsidR="00B65324" w:rsidRPr="00E82013" w:rsidRDefault="00B65324" w:rsidP="00E82013">
      <w:pPr>
        <w:widowControl/>
        <w:shd w:val="clear" w:color="auto" w:fill="FFFFFF"/>
        <w:spacing w:line="360" w:lineRule="atLeast"/>
        <w:ind w:firstLine="480"/>
        <w:jc w:val="left"/>
        <w:rPr>
          <w:rFonts w:ascii="宋体" w:cs="宋体"/>
          <w:kern w:val="0"/>
          <w:sz w:val="24"/>
          <w:szCs w:val="24"/>
        </w:rPr>
      </w:pPr>
    </w:p>
    <w:p w:rsidR="00B65324" w:rsidRPr="00E82013" w:rsidRDefault="00B65324" w:rsidP="00E82013">
      <w:pPr>
        <w:widowControl/>
        <w:shd w:val="clear" w:color="auto" w:fill="FFFFFF"/>
        <w:spacing w:line="360" w:lineRule="atLeast"/>
        <w:ind w:firstLine="480"/>
        <w:jc w:val="center"/>
        <w:rPr>
          <w:rFonts w:ascii="宋体" w:cs="宋体"/>
          <w:b/>
          <w:bCs/>
          <w:kern w:val="0"/>
          <w:sz w:val="28"/>
          <w:szCs w:val="28"/>
          <w:bdr w:val="none" w:sz="0" w:space="0" w:color="auto" w:frame="1"/>
        </w:rPr>
      </w:pPr>
      <w:bookmarkStart w:id="1" w:name="BM2"/>
      <w:bookmarkEnd w:id="1"/>
      <w:r w:rsidRPr="00E82013">
        <w:rPr>
          <w:rFonts w:ascii="宋体" w:hAnsi="宋体" w:cs="宋体" w:hint="eastAsia"/>
          <w:b/>
          <w:bCs/>
          <w:kern w:val="0"/>
          <w:sz w:val="28"/>
          <w:szCs w:val="28"/>
          <w:bdr w:val="none" w:sz="0" w:space="0" w:color="auto" w:frame="1"/>
        </w:rPr>
        <w:t>第二章</w:t>
      </w:r>
      <w:r w:rsidRPr="00E82013">
        <w:rPr>
          <w:rFonts w:ascii="宋体" w:hAnsi="宋体" w:cs="宋体"/>
          <w:b/>
          <w:bCs/>
          <w:kern w:val="0"/>
          <w:sz w:val="28"/>
          <w:szCs w:val="28"/>
          <w:bdr w:val="none" w:sz="0" w:space="0" w:color="auto" w:frame="1"/>
        </w:rPr>
        <w:t xml:space="preserve"> </w:t>
      </w:r>
      <w:r w:rsidRPr="00E82013">
        <w:rPr>
          <w:rFonts w:ascii="宋体" w:hAnsi="宋体" w:cs="宋体" w:hint="eastAsia"/>
          <w:b/>
          <w:bCs/>
          <w:kern w:val="0"/>
          <w:sz w:val="28"/>
          <w:szCs w:val="28"/>
          <w:bdr w:val="none" w:sz="0" w:space="0" w:color="auto" w:frame="1"/>
        </w:rPr>
        <w:t>高等教育基本制度</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第十五条　高等教育包括学历教育和非学历教育。高等教育采用全日制和非全日制教育形式。国家支持采用广播、电视、函授及其他远程教育方式实施高等教育。</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第十六条　高等学历教育分为专科教育、本科教育和研究生教育。高等学历教育应当符合下列学业标准：</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（一）</w:t>
      </w:r>
      <w:r w:rsidRPr="00E82013">
        <w:rPr>
          <w:rFonts w:ascii="宋体" w:hAnsi="宋体" w:cs="宋体"/>
          <w:kern w:val="0"/>
          <w:sz w:val="24"/>
          <w:szCs w:val="24"/>
        </w:rPr>
        <w:t xml:space="preserve"> </w:t>
      </w:r>
      <w:r w:rsidRPr="00E82013">
        <w:rPr>
          <w:rFonts w:ascii="宋体" w:hAnsi="宋体" w:cs="宋体" w:hint="eastAsia"/>
          <w:kern w:val="0"/>
          <w:sz w:val="24"/>
          <w:szCs w:val="24"/>
        </w:rPr>
        <w:t>专科教育应当使学生掌握本专业必备的基础理论、专门知识，具有从事本专业实际工作的基本技能和初步能力；</w:t>
      </w:r>
      <w:r w:rsidRPr="00E82013">
        <w:rPr>
          <w:rFonts w:ascii="宋体" w:cs="宋体"/>
          <w:kern w:val="0"/>
          <w:sz w:val="24"/>
          <w:szCs w:val="24"/>
        </w:rPr>
        <w:br/>
      </w:r>
      <w:r w:rsidRPr="00E82013">
        <w:rPr>
          <w:rFonts w:ascii="宋体" w:hAnsi="宋体" w:cs="宋体" w:hint="eastAsia"/>
          <w:kern w:val="0"/>
          <w:sz w:val="24"/>
          <w:szCs w:val="24"/>
        </w:rPr>
        <w:t>（二）</w:t>
      </w:r>
      <w:r w:rsidRPr="00E82013">
        <w:rPr>
          <w:rFonts w:ascii="宋体" w:hAnsi="宋体" w:cs="宋体"/>
          <w:kern w:val="0"/>
          <w:sz w:val="24"/>
          <w:szCs w:val="24"/>
        </w:rPr>
        <w:t xml:space="preserve"> </w:t>
      </w:r>
      <w:r w:rsidRPr="00E82013">
        <w:rPr>
          <w:rFonts w:ascii="宋体" w:hAnsi="宋体" w:cs="宋体" w:hint="eastAsia"/>
          <w:kern w:val="0"/>
          <w:sz w:val="24"/>
          <w:szCs w:val="24"/>
        </w:rPr>
        <w:t>本科教育应当使学生比较系统地掌握本学科、专业必需的基础理论、基本知识，掌握本专业必要的基本技能、方法和相关知识，具有从事本专业实际工作和研究工作的初步能力；</w:t>
      </w:r>
      <w:r w:rsidRPr="00E82013">
        <w:rPr>
          <w:rFonts w:ascii="宋体" w:cs="宋体"/>
          <w:kern w:val="0"/>
          <w:sz w:val="24"/>
          <w:szCs w:val="24"/>
        </w:rPr>
        <w:br/>
      </w:r>
      <w:r w:rsidRPr="00E82013">
        <w:rPr>
          <w:rFonts w:ascii="宋体" w:hAnsi="宋体" w:cs="宋体" w:hint="eastAsia"/>
          <w:kern w:val="0"/>
          <w:sz w:val="24"/>
          <w:szCs w:val="24"/>
        </w:rPr>
        <w:t>（三）</w:t>
      </w:r>
      <w:r w:rsidRPr="00E82013">
        <w:rPr>
          <w:rFonts w:ascii="宋体" w:hAnsi="宋体" w:cs="宋体"/>
          <w:kern w:val="0"/>
          <w:sz w:val="24"/>
          <w:szCs w:val="24"/>
        </w:rPr>
        <w:t xml:space="preserve"> </w:t>
      </w:r>
      <w:r w:rsidRPr="00E82013">
        <w:rPr>
          <w:rFonts w:ascii="宋体" w:hAnsi="宋体" w:cs="宋体" w:hint="eastAsia"/>
          <w:kern w:val="0"/>
          <w:sz w:val="24"/>
          <w:szCs w:val="24"/>
        </w:rPr>
        <w:t>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第十七条</w:t>
      </w:r>
      <w:r w:rsidRPr="00E82013">
        <w:rPr>
          <w:rFonts w:ascii="宋体" w:hAnsi="宋体" w:cs="宋体"/>
          <w:kern w:val="0"/>
          <w:sz w:val="24"/>
          <w:szCs w:val="24"/>
        </w:rPr>
        <w:t xml:space="preserve"> </w:t>
      </w:r>
      <w:r w:rsidRPr="00E82013">
        <w:rPr>
          <w:rFonts w:ascii="宋体" w:hAnsi="宋体" w:cs="宋体" w:hint="eastAsia"/>
          <w:kern w:val="0"/>
          <w:sz w:val="24"/>
          <w:szCs w:val="24"/>
        </w:rPr>
        <w:t>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第十八条　高等教育由高等学校和其他高等教育机构实施。大学、独立设置的学院主要实施本科及本科以上教育。高等专科学校实施专科教育。经国务院教育行政部门批准，科学研究机构可以承担研究生教育的任务。</w:t>
      </w:r>
      <w:r w:rsidRPr="00E82013">
        <w:rPr>
          <w:rFonts w:ascii="宋体" w:hAnsi="宋体" w:cs="宋体"/>
          <w:kern w:val="0"/>
          <w:sz w:val="24"/>
          <w:szCs w:val="24"/>
        </w:rPr>
        <w:t xml:space="preserve"> </w:t>
      </w:r>
      <w:r w:rsidRPr="00E82013">
        <w:rPr>
          <w:rFonts w:ascii="宋体" w:hAnsi="宋体" w:cs="宋体" w:hint="eastAsia"/>
          <w:kern w:val="0"/>
          <w:sz w:val="24"/>
          <w:szCs w:val="24"/>
        </w:rPr>
        <w:t>其他高等教育机构实施非学历高等教育。</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第十九条　高级中等教育毕业或者具有同等学历的，经考试合格，由实施相应学历教育的高等学校录取，取得专科生或者本科生入学资格。本科毕业或者具有同等学力的，经考试合格，由实施相应学历教育的高等学校或者经批准承担研究生教育任务的科学研究机构录取，取得硕士研究生入学资格。</w:t>
      </w:r>
      <w:r w:rsidRPr="00E82013">
        <w:rPr>
          <w:rFonts w:ascii="宋体" w:hAnsi="宋体" w:cs="宋体"/>
          <w:kern w:val="0"/>
          <w:sz w:val="24"/>
          <w:szCs w:val="24"/>
        </w:rPr>
        <w:t xml:space="preserve"> </w:t>
      </w:r>
      <w:r w:rsidRPr="00E82013">
        <w:rPr>
          <w:rFonts w:ascii="宋体" w:hAnsi="宋体" w:cs="宋体" w:hint="eastAsia"/>
          <w:kern w:val="0"/>
          <w:sz w:val="24"/>
          <w:szCs w:val="24"/>
        </w:rPr>
        <w:t>硕士研究生或者具有同等学历的，经考试合格，由实施相应学历教育的高等学校或者经批准承担研究生教育任务的科学研究机构录取，取得博士研究生入学资格。允许特定学科和专业的本科毕业生直接取得博士研究生入学资格，具体办法由国务院教育行政部门规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第二十条　接受高等学历教育的学生，由所在高等学校或者经批准承担研究生教育任务的科学研究机构根据其修业年限、学业成绩等，按照国家有关规定，发给相应的学历证书或者其他学业证书。接受非学历高等教育的学生，由所在高等学校或者其他高等教育机构发给相应的结业证书。结业证书应当载明修业年限和学业内容。</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cs="宋体"/>
          <w:kern w:val="0"/>
          <w:sz w:val="24"/>
          <w:szCs w:val="24"/>
        </w:rPr>
        <w:t> </w:t>
      </w:r>
      <w:r w:rsidRPr="00E82013">
        <w:rPr>
          <w:rFonts w:ascii="宋体" w:hAnsi="宋体" w:cs="宋体"/>
          <w:kern w:val="0"/>
          <w:sz w:val="24"/>
          <w:szCs w:val="24"/>
        </w:rPr>
        <w:t xml:space="preserve"> </w:t>
      </w:r>
      <w:r w:rsidRPr="00E82013">
        <w:rPr>
          <w:rFonts w:ascii="宋体" w:hAnsi="宋体" w:cs="宋体" w:hint="eastAsia"/>
          <w:kern w:val="0"/>
          <w:sz w:val="24"/>
          <w:szCs w:val="24"/>
        </w:rPr>
        <w:t>第二十一条　国家实行高等教育自学考试制度，经考试合格的，发给相应的学历证书</w:t>
      </w:r>
      <w:r w:rsidRPr="00E82013">
        <w:rPr>
          <w:rFonts w:ascii="宋体" w:hAnsi="宋体" w:cs="宋体"/>
          <w:kern w:val="0"/>
          <w:sz w:val="24"/>
          <w:szCs w:val="24"/>
        </w:rPr>
        <w:t xml:space="preserve"> </w:t>
      </w:r>
      <w:r w:rsidRPr="00E82013">
        <w:rPr>
          <w:rFonts w:ascii="宋体" w:hAnsi="宋体" w:cs="宋体" w:hint="eastAsia"/>
          <w:kern w:val="0"/>
          <w:sz w:val="24"/>
          <w:szCs w:val="24"/>
        </w:rPr>
        <w:t>或者其他学业证书。</w:t>
      </w:r>
    </w:p>
    <w:p w:rsidR="00B65324"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第二十二条　国家实行学位制度。学位分为学士、硕士和博士。</w:t>
      </w:r>
      <w:r w:rsidRPr="00E82013">
        <w:rPr>
          <w:rFonts w:ascii="宋体" w:hAnsi="宋体" w:cs="宋体"/>
          <w:kern w:val="0"/>
          <w:sz w:val="24"/>
          <w:szCs w:val="24"/>
        </w:rPr>
        <w:t xml:space="preserve"> </w:t>
      </w:r>
      <w:r w:rsidRPr="00E82013">
        <w:rPr>
          <w:rFonts w:ascii="宋体" w:hAnsi="宋体" w:cs="宋体" w:hint="eastAsia"/>
          <w:kern w:val="0"/>
          <w:sz w:val="24"/>
          <w:szCs w:val="24"/>
        </w:rPr>
        <w:t>公民通过接受高等教育或者自学，其学业水平达到国家规定的学位标准，</w:t>
      </w:r>
      <w:r w:rsidRPr="00E82013">
        <w:rPr>
          <w:rFonts w:ascii="宋体" w:hAnsi="宋体" w:cs="宋体"/>
          <w:kern w:val="0"/>
          <w:sz w:val="24"/>
          <w:szCs w:val="24"/>
        </w:rPr>
        <w:t xml:space="preserve"> </w:t>
      </w:r>
      <w:r w:rsidRPr="00E82013">
        <w:rPr>
          <w:rFonts w:ascii="宋体" w:hAnsi="宋体" w:cs="宋体" w:hint="eastAsia"/>
          <w:kern w:val="0"/>
          <w:sz w:val="24"/>
          <w:szCs w:val="24"/>
        </w:rPr>
        <w:t>可以向学位授予单位申请授予相应的学位。第二十三条　高等学校和其他高等教育机构应当根据社会需要和自身办学条件，承担实施继续教育的工作。</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p>
    <w:p w:rsidR="00B65324" w:rsidRPr="00E82013" w:rsidRDefault="00B65324" w:rsidP="00E82013">
      <w:pPr>
        <w:widowControl/>
        <w:shd w:val="clear" w:color="auto" w:fill="FFFFFF"/>
        <w:spacing w:line="360" w:lineRule="atLeast"/>
        <w:ind w:firstLine="480"/>
        <w:jc w:val="center"/>
        <w:rPr>
          <w:rFonts w:ascii="宋体" w:cs="宋体"/>
          <w:b/>
          <w:bCs/>
          <w:kern w:val="0"/>
          <w:sz w:val="28"/>
          <w:szCs w:val="28"/>
          <w:bdr w:val="none" w:sz="0" w:space="0" w:color="auto" w:frame="1"/>
        </w:rPr>
      </w:pPr>
      <w:bookmarkStart w:id="2" w:name="BM3"/>
      <w:bookmarkEnd w:id="2"/>
      <w:r w:rsidRPr="00E82013">
        <w:rPr>
          <w:rFonts w:ascii="宋体" w:hAnsi="宋体" w:cs="宋体" w:hint="eastAsia"/>
          <w:b/>
          <w:bCs/>
          <w:kern w:val="0"/>
          <w:sz w:val="28"/>
          <w:szCs w:val="28"/>
          <w:bdr w:val="none" w:sz="0" w:space="0" w:color="auto" w:frame="1"/>
        </w:rPr>
        <w:t>第三章　高等学校的设立</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第二十四条　设立高等学校，应当符合国家高等教育发展规划，符合国家利益和社会公共利益，不得以营利为目的。</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第二十五条　设立高等学校，应当具备教育法规定的基本条件。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设立其他高等教育机构的具体标准，由国务院授权的有关部门或者省、自治区、直辖市人民政府根据国务院规定的原则制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第二十六条　设立高等学校，应当根据其层次、类型、所设学科类别、规模、教学和科学研究水平，使用相应的名称。</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第二十七条　申请设立高等学校的，应当向审批机关提交下列材料：</w:t>
      </w:r>
      <w:r w:rsidRPr="00E82013">
        <w:rPr>
          <w:rFonts w:ascii="宋体" w:cs="宋体"/>
          <w:kern w:val="0"/>
          <w:sz w:val="24"/>
          <w:szCs w:val="24"/>
        </w:rPr>
        <w:br/>
      </w:r>
      <w:r w:rsidRPr="00E82013">
        <w:rPr>
          <w:rFonts w:ascii="宋体" w:hAnsi="宋体" w:cs="宋体" w:hint="eastAsia"/>
          <w:kern w:val="0"/>
          <w:sz w:val="24"/>
          <w:szCs w:val="24"/>
        </w:rPr>
        <w:t>（一）</w:t>
      </w:r>
      <w:r w:rsidRPr="00E82013">
        <w:rPr>
          <w:rFonts w:ascii="宋体" w:hAnsi="宋体" w:cs="宋体"/>
          <w:kern w:val="0"/>
          <w:sz w:val="24"/>
          <w:szCs w:val="24"/>
        </w:rPr>
        <w:t xml:space="preserve"> </w:t>
      </w:r>
      <w:r w:rsidRPr="00E82013">
        <w:rPr>
          <w:rFonts w:ascii="宋体" w:hAnsi="宋体" w:cs="宋体" w:hint="eastAsia"/>
          <w:kern w:val="0"/>
          <w:sz w:val="24"/>
          <w:szCs w:val="24"/>
        </w:rPr>
        <w:t>申办报告；</w:t>
      </w:r>
      <w:r w:rsidRPr="00E82013">
        <w:rPr>
          <w:rFonts w:ascii="宋体" w:cs="宋体"/>
          <w:kern w:val="0"/>
          <w:sz w:val="24"/>
          <w:szCs w:val="24"/>
        </w:rPr>
        <w:br/>
      </w:r>
      <w:r w:rsidRPr="00E82013">
        <w:rPr>
          <w:rFonts w:ascii="宋体" w:hAnsi="宋体" w:cs="宋体" w:hint="eastAsia"/>
          <w:kern w:val="0"/>
          <w:sz w:val="24"/>
          <w:szCs w:val="24"/>
        </w:rPr>
        <w:t>（二）</w:t>
      </w:r>
      <w:r w:rsidRPr="00E82013">
        <w:rPr>
          <w:rFonts w:ascii="宋体" w:hAnsi="宋体" w:cs="宋体"/>
          <w:kern w:val="0"/>
          <w:sz w:val="24"/>
          <w:szCs w:val="24"/>
        </w:rPr>
        <w:t xml:space="preserve"> </w:t>
      </w:r>
      <w:r w:rsidRPr="00E82013">
        <w:rPr>
          <w:rFonts w:ascii="宋体" w:hAnsi="宋体" w:cs="宋体" w:hint="eastAsia"/>
          <w:kern w:val="0"/>
          <w:sz w:val="24"/>
          <w:szCs w:val="24"/>
        </w:rPr>
        <w:t>可行性论证材料；</w:t>
      </w:r>
      <w:r w:rsidRPr="00E82013">
        <w:rPr>
          <w:rFonts w:ascii="宋体" w:cs="宋体"/>
          <w:kern w:val="0"/>
          <w:sz w:val="24"/>
          <w:szCs w:val="24"/>
        </w:rPr>
        <w:br/>
      </w:r>
      <w:r w:rsidRPr="00E82013">
        <w:rPr>
          <w:rFonts w:ascii="宋体" w:hAnsi="宋体" w:cs="宋体" w:hint="eastAsia"/>
          <w:kern w:val="0"/>
          <w:sz w:val="24"/>
          <w:szCs w:val="24"/>
        </w:rPr>
        <w:t>（三）</w:t>
      </w:r>
      <w:r w:rsidRPr="00E82013">
        <w:rPr>
          <w:rFonts w:ascii="宋体" w:hAnsi="宋体" w:cs="宋体"/>
          <w:kern w:val="0"/>
          <w:sz w:val="24"/>
          <w:szCs w:val="24"/>
        </w:rPr>
        <w:t xml:space="preserve"> </w:t>
      </w:r>
      <w:r w:rsidRPr="00E82013">
        <w:rPr>
          <w:rFonts w:ascii="宋体" w:hAnsi="宋体" w:cs="宋体" w:hint="eastAsia"/>
          <w:kern w:val="0"/>
          <w:sz w:val="24"/>
          <w:szCs w:val="24"/>
        </w:rPr>
        <w:t>章程；</w:t>
      </w:r>
      <w:r w:rsidRPr="00E82013">
        <w:rPr>
          <w:rFonts w:ascii="宋体" w:cs="宋体"/>
          <w:kern w:val="0"/>
          <w:sz w:val="24"/>
          <w:szCs w:val="24"/>
        </w:rPr>
        <w:br/>
      </w:r>
      <w:r w:rsidRPr="00E82013">
        <w:rPr>
          <w:rFonts w:ascii="宋体" w:hAnsi="宋体" w:cs="宋体" w:hint="eastAsia"/>
          <w:kern w:val="0"/>
          <w:sz w:val="24"/>
          <w:szCs w:val="24"/>
        </w:rPr>
        <w:t>（四）</w:t>
      </w:r>
      <w:r w:rsidRPr="00E82013">
        <w:rPr>
          <w:rFonts w:ascii="宋体" w:hAnsi="宋体" w:cs="宋体"/>
          <w:kern w:val="0"/>
          <w:sz w:val="24"/>
          <w:szCs w:val="24"/>
        </w:rPr>
        <w:t xml:space="preserve"> </w:t>
      </w:r>
      <w:r w:rsidRPr="00E82013">
        <w:rPr>
          <w:rFonts w:ascii="宋体" w:hAnsi="宋体" w:cs="宋体" w:hint="eastAsia"/>
          <w:kern w:val="0"/>
          <w:sz w:val="24"/>
          <w:szCs w:val="24"/>
        </w:rPr>
        <w:t>审批机关依照本法规定要求提供的其他材料。</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第二十八条　高等学校的章程应当规定以下事项：</w:t>
      </w:r>
      <w:r w:rsidRPr="00E82013">
        <w:rPr>
          <w:rFonts w:ascii="宋体" w:cs="宋体"/>
          <w:kern w:val="0"/>
          <w:sz w:val="24"/>
          <w:szCs w:val="24"/>
        </w:rPr>
        <w:br/>
      </w:r>
      <w:r w:rsidRPr="00E82013">
        <w:rPr>
          <w:rFonts w:ascii="宋体" w:hAnsi="宋体" w:cs="宋体" w:hint="eastAsia"/>
          <w:kern w:val="0"/>
          <w:sz w:val="24"/>
          <w:szCs w:val="24"/>
        </w:rPr>
        <w:t>（一）</w:t>
      </w:r>
      <w:r w:rsidRPr="00E82013">
        <w:rPr>
          <w:rFonts w:ascii="宋体" w:hAnsi="宋体" w:cs="宋体"/>
          <w:kern w:val="0"/>
          <w:sz w:val="24"/>
          <w:szCs w:val="24"/>
        </w:rPr>
        <w:t xml:space="preserve"> </w:t>
      </w:r>
      <w:r w:rsidRPr="00E82013">
        <w:rPr>
          <w:rFonts w:ascii="宋体" w:hAnsi="宋体" w:cs="宋体" w:hint="eastAsia"/>
          <w:kern w:val="0"/>
          <w:sz w:val="24"/>
          <w:szCs w:val="24"/>
        </w:rPr>
        <w:t>学校名称、校址；</w:t>
      </w:r>
      <w:r w:rsidRPr="00E82013">
        <w:rPr>
          <w:rFonts w:ascii="宋体" w:cs="宋体"/>
          <w:kern w:val="0"/>
          <w:sz w:val="24"/>
          <w:szCs w:val="24"/>
        </w:rPr>
        <w:br/>
      </w:r>
      <w:r w:rsidRPr="00E82013">
        <w:rPr>
          <w:rFonts w:ascii="宋体" w:hAnsi="宋体" w:cs="宋体" w:hint="eastAsia"/>
          <w:kern w:val="0"/>
          <w:sz w:val="24"/>
          <w:szCs w:val="24"/>
        </w:rPr>
        <w:t>（二）</w:t>
      </w:r>
      <w:r w:rsidRPr="00E82013">
        <w:rPr>
          <w:rFonts w:ascii="宋体" w:hAnsi="宋体" w:cs="宋体"/>
          <w:kern w:val="0"/>
          <w:sz w:val="24"/>
          <w:szCs w:val="24"/>
        </w:rPr>
        <w:t xml:space="preserve"> </w:t>
      </w:r>
      <w:r w:rsidRPr="00E82013">
        <w:rPr>
          <w:rFonts w:ascii="宋体" w:hAnsi="宋体" w:cs="宋体" w:hint="eastAsia"/>
          <w:kern w:val="0"/>
          <w:sz w:val="24"/>
          <w:szCs w:val="24"/>
        </w:rPr>
        <w:t>办学宗旨；</w:t>
      </w:r>
      <w:r w:rsidRPr="00E82013">
        <w:rPr>
          <w:rFonts w:ascii="宋体" w:cs="宋体"/>
          <w:kern w:val="0"/>
          <w:sz w:val="24"/>
          <w:szCs w:val="24"/>
        </w:rPr>
        <w:br/>
      </w:r>
      <w:r w:rsidRPr="00E82013">
        <w:rPr>
          <w:rFonts w:ascii="宋体" w:hAnsi="宋体" w:cs="宋体" w:hint="eastAsia"/>
          <w:kern w:val="0"/>
          <w:sz w:val="24"/>
          <w:szCs w:val="24"/>
        </w:rPr>
        <w:t>（三）</w:t>
      </w:r>
      <w:r w:rsidRPr="00E82013">
        <w:rPr>
          <w:rFonts w:ascii="宋体" w:hAnsi="宋体" w:cs="宋体"/>
          <w:kern w:val="0"/>
          <w:sz w:val="24"/>
          <w:szCs w:val="24"/>
        </w:rPr>
        <w:t xml:space="preserve"> </w:t>
      </w:r>
      <w:r w:rsidRPr="00E82013">
        <w:rPr>
          <w:rFonts w:ascii="宋体" w:hAnsi="宋体" w:cs="宋体" w:hint="eastAsia"/>
          <w:kern w:val="0"/>
          <w:sz w:val="24"/>
          <w:szCs w:val="24"/>
        </w:rPr>
        <w:t>办学规模；</w:t>
      </w:r>
      <w:r w:rsidRPr="00E82013">
        <w:rPr>
          <w:rFonts w:ascii="宋体" w:cs="宋体"/>
          <w:kern w:val="0"/>
          <w:sz w:val="24"/>
          <w:szCs w:val="24"/>
        </w:rPr>
        <w:br/>
      </w:r>
      <w:r w:rsidRPr="00E82013">
        <w:rPr>
          <w:rFonts w:ascii="宋体" w:hAnsi="宋体" w:cs="宋体" w:hint="eastAsia"/>
          <w:kern w:val="0"/>
          <w:sz w:val="24"/>
          <w:szCs w:val="24"/>
        </w:rPr>
        <w:t>（四）</w:t>
      </w:r>
      <w:r w:rsidRPr="00E82013">
        <w:rPr>
          <w:rFonts w:ascii="宋体" w:hAnsi="宋体" w:cs="宋体"/>
          <w:kern w:val="0"/>
          <w:sz w:val="24"/>
          <w:szCs w:val="24"/>
        </w:rPr>
        <w:t xml:space="preserve"> </w:t>
      </w:r>
      <w:r w:rsidRPr="00E82013">
        <w:rPr>
          <w:rFonts w:ascii="宋体" w:hAnsi="宋体" w:cs="宋体" w:hint="eastAsia"/>
          <w:kern w:val="0"/>
          <w:sz w:val="24"/>
          <w:szCs w:val="24"/>
        </w:rPr>
        <w:t>学科门类的设置；</w:t>
      </w:r>
      <w:r w:rsidRPr="00E82013">
        <w:rPr>
          <w:rFonts w:ascii="宋体" w:cs="宋体"/>
          <w:kern w:val="0"/>
          <w:sz w:val="24"/>
          <w:szCs w:val="24"/>
        </w:rPr>
        <w:br/>
      </w:r>
      <w:r w:rsidRPr="00E82013">
        <w:rPr>
          <w:rFonts w:ascii="宋体" w:hAnsi="宋体" w:cs="宋体" w:hint="eastAsia"/>
          <w:kern w:val="0"/>
          <w:sz w:val="24"/>
          <w:szCs w:val="24"/>
        </w:rPr>
        <w:t>（五）</w:t>
      </w:r>
      <w:r w:rsidRPr="00E82013">
        <w:rPr>
          <w:rFonts w:ascii="宋体" w:hAnsi="宋体" w:cs="宋体"/>
          <w:kern w:val="0"/>
          <w:sz w:val="24"/>
          <w:szCs w:val="24"/>
        </w:rPr>
        <w:t xml:space="preserve"> </w:t>
      </w:r>
      <w:r w:rsidRPr="00E82013">
        <w:rPr>
          <w:rFonts w:ascii="宋体" w:hAnsi="宋体" w:cs="宋体" w:hint="eastAsia"/>
          <w:kern w:val="0"/>
          <w:sz w:val="24"/>
          <w:szCs w:val="24"/>
        </w:rPr>
        <w:t>教育形式；</w:t>
      </w:r>
      <w:r w:rsidRPr="00E82013">
        <w:rPr>
          <w:rFonts w:ascii="宋体" w:cs="宋体"/>
          <w:kern w:val="0"/>
          <w:sz w:val="24"/>
          <w:szCs w:val="24"/>
        </w:rPr>
        <w:br/>
      </w:r>
      <w:r w:rsidRPr="00E82013">
        <w:rPr>
          <w:rFonts w:ascii="宋体" w:hAnsi="宋体" w:cs="宋体" w:hint="eastAsia"/>
          <w:kern w:val="0"/>
          <w:sz w:val="24"/>
          <w:szCs w:val="24"/>
        </w:rPr>
        <w:t>（六）</w:t>
      </w:r>
      <w:r w:rsidRPr="00E82013">
        <w:rPr>
          <w:rFonts w:ascii="宋体" w:hAnsi="宋体" w:cs="宋体"/>
          <w:kern w:val="0"/>
          <w:sz w:val="24"/>
          <w:szCs w:val="24"/>
        </w:rPr>
        <w:t xml:space="preserve"> </w:t>
      </w:r>
      <w:r w:rsidRPr="00E82013">
        <w:rPr>
          <w:rFonts w:ascii="宋体" w:hAnsi="宋体" w:cs="宋体" w:hint="eastAsia"/>
          <w:kern w:val="0"/>
          <w:sz w:val="24"/>
          <w:szCs w:val="24"/>
        </w:rPr>
        <w:t>内部管理体制；</w:t>
      </w:r>
      <w:r w:rsidRPr="00E82013">
        <w:rPr>
          <w:rFonts w:ascii="宋体" w:cs="宋体"/>
          <w:kern w:val="0"/>
          <w:sz w:val="24"/>
          <w:szCs w:val="24"/>
        </w:rPr>
        <w:br/>
      </w:r>
      <w:r w:rsidRPr="00E82013">
        <w:rPr>
          <w:rFonts w:ascii="宋体" w:hAnsi="宋体" w:cs="宋体" w:hint="eastAsia"/>
          <w:kern w:val="0"/>
          <w:sz w:val="24"/>
          <w:szCs w:val="24"/>
        </w:rPr>
        <w:t>（七）</w:t>
      </w:r>
      <w:r w:rsidRPr="00E82013">
        <w:rPr>
          <w:rFonts w:ascii="宋体" w:hAnsi="宋体" w:cs="宋体"/>
          <w:kern w:val="0"/>
          <w:sz w:val="24"/>
          <w:szCs w:val="24"/>
        </w:rPr>
        <w:t xml:space="preserve"> </w:t>
      </w:r>
      <w:r w:rsidRPr="00E82013">
        <w:rPr>
          <w:rFonts w:ascii="宋体" w:hAnsi="宋体" w:cs="宋体" w:hint="eastAsia"/>
          <w:kern w:val="0"/>
          <w:sz w:val="24"/>
          <w:szCs w:val="24"/>
        </w:rPr>
        <w:t>经费来源、财产和财务制度；</w:t>
      </w:r>
      <w:r w:rsidRPr="00E82013">
        <w:rPr>
          <w:rFonts w:ascii="宋体" w:cs="宋体"/>
          <w:kern w:val="0"/>
          <w:sz w:val="24"/>
          <w:szCs w:val="24"/>
        </w:rPr>
        <w:br/>
      </w:r>
      <w:r w:rsidRPr="00E82013">
        <w:rPr>
          <w:rFonts w:ascii="宋体" w:hAnsi="宋体" w:cs="宋体" w:hint="eastAsia"/>
          <w:kern w:val="0"/>
          <w:sz w:val="24"/>
          <w:szCs w:val="24"/>
        </w:rPr>
        <w:t>（八）</w:t>
      </w:r>
      <w:r w:rsidRPr="00E82013">
        <w:rPr>
          <w:rFonts w:ascii="宋体" w:hAnsi="宋体" w:cs="宋体"/>
          <w:kern w:val="0"/>
          <w:sz w:val="24"/>
          <w:szCs w:val="24"/>
        </w:rPr>
        <w:t xml:space="preserve"> </w:t>
      </w:r>
      <w:r w:rsidRPr="00E82013">
        <w:rPr>
          <w:rFonts w:ascii="宋体" w:hAnsi="宋体" w:cs="宋体" w:hint="eastAsia"/>
          <w:kern w:val="0"/>
          <w:sz w:val="24"/>
          <w:szCs w:val="24"/>
        </w:rPr>
        <w:t>举办者与学校之间的权利、义务；</w:t>
      </w:r>
      <w:r w:rsidRPr="00E82013">
        <w:rPr>
          <w:rFonts w:ascii="宋体" w:cs="宋体"/>
          <w:kern w:val="0"/>
          <w:sz w:val="24"/>
          <w:szCs w:val="24"/>
        </w:rPr>
        <w:br/>
      </w:r>
      <w:r w:rsidRPr="00E82013">
        <w:rPr>
          <w:rFonts w:ascii="宋体" w:hAnsi="宋体" w:cs="宋体" w:hint="eastAsia"/>
          <w:kern w:val="0"/>
          <w:sz w:val="24"/>
          <w:szCs w:val="24"/>
        </w:rPr>
        <w:t>（九）</w:t>
      </w:r>
      <w:r w:rsidRPr="00E82013">
        <w:rPr>
          <w:rFonts w:ascii="宋体" w:hAnsi="宋体" w:cs="宋体"/>
          <w:kern w:val="0"/>
          <w:sz w:val="24"/>
          <w:szCs w:val="24"/>
        </w:rPr>
        <w:t xml:space="preserve"> </w:t>
      </w:r>
      <w:r w:rsidRPr="00E82013">
        <w:rPr>
          <w:rFonts w:ascii="宋体" w:hAnsi="宋体" w:cs="宋体" w:hint="eastAsia"/>
          <w:kern w:val="0"/>
          <w:sz w:val="24"/>
          <w:szCs w:val="24"/>
        </w:rPr>
        <w:t>章程修改程序；</w:t>
      </w:r>
      <w:r w:rsidRPr="00E82013">
        <w:rPr>
          <w:rFonts w:ascii="宋体" w:cs="宋体"/>
          <w:kern w:val="0"/>
          <w:sz w:val="24"/>
          <w:szCs w:val="24"/>
        </w:rPr>
        <w:br/>
      </w:r>
      <w:r w:rsidRPr="00E82013">
        <w:rPr>
          <w:rFonts w:ascii="宋体" w:hAnsi="宋体" w:cs="宋体" w:hint="eastAsia"/>
          <w:kern w:val="0"/>
          <w:sz w:val="24"/>
          <w:szCs w:val="24"/>
        </w:rPr>
        <w:t>（十）</w:t>
      </w:r>
      <w:r w:rsidRPr="00E82013">
        <w:rPr>
          <w:rFonts w:ascii="宋体" w:hAnsi="宋体" w:cs="宋体"/>
          <w:kern w:val="0"/>
          <w:sz w:val="24"/>
          <w:szCs w:val="24"/>
        </w:rPr>
        <w:t xml:space="preserve"> </w:t>
      </w:r>
      <w:r w:rsidRPr="00E82013">
        <w:rPr>
          <w:rFonts w:ascii="宋体" w:hAnsi="宋体" w:cs="宋体" w:hint="eastAsia"/>
          <w:kern w:val="0"/>
          <w:sz w:val="24"/>
          <w:szCs w:val="24"/>
        </w:rPr>
        <w:t>其他必须由章程规定的事项。</w:t>
      </w:r>
    </w:p>
    <w:p w:rsidR="00B65324"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第二十九条</w:t>
      </w:r>
      <w:r w:rsidRPr="00E82013">
        <w:rPr>
          <w:rFonts w:ascii="宋体" w:hAnsi="宋体" w:cs="宋体"/>
          <w:kern w:val="0"/>
          <w:sz w:val="24"/>
          <w:szCs w:val="24"/>
        </w:rPr>
        <w:t xml:space="preserve"> </w:t>
      </w:r>
      <w:r w:rsidRPr="00E82013">
        <w:rPr>
          <w:rFonts w:ascii="宋体" w:hAnsi="宋体" w:cs="宋体" w:hint="eastAsia"/>
          <w:kern w:val="0"/>
          <w:sz w:val="24"/>
          <w:szCs w:val="24"/>
        </w:rPr>
        <w:t>设立高等学校由国务院教育行政部门审批，其中设立实施专科教育的高等学校，经国务院授权，也可以由省、自治区、直辖市人民政府审批。对不符合规定条件审批设立的高等学校和其他高等教育机构，国务院教育行政部门有权予以撤销。审批高等学校的设立，应当聘请由专家组成的评议机构评议。高等学校和其他高等教育机构分立、合并、终止，变更名称、类别和其他重要事项，由原审批机关审批；章程的修改，应当报原审批机关核准。</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p>
    <w:p w:rsidR="00B65324" w:rsidRPr="00E82013" w:rsidRDefault="00B65324" w:rsidP="0007736E">
      <w:pPr>
        <w:widowControl/>
        <w:shd w:val="clear" w:color="auto" w:fill="FFFFFF"/>
        <w:spacing w:line="360" w:lineRule="atLeast"/>
        <w:ind w:firstLine="480"/>
        <w:jc w:val="center"/>
        <w:rPr>
          <w:rFonts w:ascii="宋体" w:cs="宋体"/>
          <w:kern w:val="0"/>
          <w:sz w:val="28"/>
          <w:szCs w:val="28"/>
        </w:rPr>
      </w:pPr>
      <w:r w:rsidRPr="00E82013">
        <w:rPr>
          <w:rFonts w:ascii="宋体" w:hAnsi="宋体" w:cs="宋体" w:hint="eastAsia"/>
          <w:b/>
          <w:bCs/>
          <w:kern w:val="0"/>
          <w:sz w:val="28"/>
          <w:szCs w:val="28"/>
          <w:bdr w:val="none" w:sz="0" w:space="0" w:color="auto" w:frame="1"/>
        </w:rPr>
        <w:t>第四章　高等学校的组织和活动</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第三十条　高等学校自批准设立之日起取得法人资格。高等学校的校长为高等学校的法定代表人。高等学校在民事活动中依法享有民事权得，承担民事责任。</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第三十一条　高等学校应当以培养人才为中心，开展教学、科学研究和社会服务，保证教育教学质量达到国家规定的标准。</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第三十二条　高等学校根据社会需求、办学条件和国家核定的办学规模，制定招生方案，自主调节系科招生比例。</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第三十三条　高等学校依法自主设置和调整学科、专业。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第三十四条　高等学校根据教学需要，自主制定教学计划、选编教材、组织实施教学活动。</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第三十五条　高等学校根据自身条件，自主开展科学研究、技术开发和社会服务。国家鼓励高等学校同企业事业组织、社会团体及其他社会组织在科学研究、技术开发和推广等方面进行多种形式的合作。国家支持具备条件的高等学校成为国家科学研究基地。</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第三十六条　高等学校按照国家有关规定，自主开展与境外高等学校之间的科学技术文化交流与合作。</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第三十七条　高等学校根据实际需要和精简、效能的原则，自主确定教学、科学研究、行政职能部门等内部组织机构的设置和人员配备；按照国家有关规定，评聘教师和其他专业技术人员的职务，调整津贴及工资分配。</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第三十八条　高等学校对举办者提供的财产、国家财政性资助、受捐赠财产依法自主管理和使用。高等学校不得将用于教学和科学研究活动的财产挪作它用。</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r w:rsidRPr="00E82013">
        <w:rPr>
          <w:rFonts w:ascii="宋体" w:cs="宋体"/>
          <w:kern w:val="0"/>
          <w:sz w:val="24"/>
          <w:szCs w:val="24"/>
        </w:rPr>
        <w:br/>
      </w:r>
      <w:r w:rsidRPr="00E82013">
        <w:rPr>
          <w:rFonts w:ascii="宋体" w:hAnsi="宋体" w:cs="宋体" w:hint="eastAsia"/>
          <w:kern w:val="0"/>
          <w:sz w:val="24"/>
          <w:szCs w:val="24"/>
        </w:rPr>
        <w:t>社会力量举办的高等学校的内部管理体制按照国家有关社会力量办学的规定确定。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第四十条　高等学校的校长，由符合教育法规定的任职条件的公民担任。高等学校的校长、副校长按照国家有关规定任免。</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第四十一条　高等学校的校长全面负责本学校的教学、科学研究和其他行政管理工作，行使下列职权：</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（一）</w:t>
      </w:r>
      <w:r w:rsidRPr="00E82013">
        <w:rPr>
          <w:rFonts w:ascii="宋体" w:hAnsi="宋体" w:cs="宋体"/>
          <w:kern w:val="0"/>
          <w:sz w:val="24"/>
          <w:szCs w:val="24"/>
        </w:rPr>
        <w:t xml:space="preserve"> </w:t>
      </w:r>
      <w:r w:rsidRPr="00E82013">
        <w:rPr>
          <w:rFonts w:ascii="宋体" w:hAnsi="宋体" w:cs="宋体" w:hint="eastAsia"/>
          <w:kern w:val="0"/>
          <w:sz w:val="24"/>
          <w:szCs w:val="24"/>
        </w:rPr>
        <w:t>拟订发展规划，制定具体规章制度和年度工作计划并组织实施；</w:t>
      </w:r>
      <w:r w:rsidRPr="00E82013">
        <w:rPr>
          <w:rFonts w:ascii="宋体" w:cs="宋体"/>
          <w:kern w:val="0"/>
          <w:sz w:val="24"/>
          <w:szCs w:val="24"/>
        </w:rPr>
        <w:br/>
      </w:r>
      <w:r w:rsidRPr="00E82013">
        <w:rPr>
          <w:rFonts w:ascii="宋体" w:hAnsi="宋体" w:cs="宋体" w:hint="eastAsia"/>
          <w:kern w:val="0"/>
          <w:sz w:val="24"/>
          <w:szCs w:val="24"/>
        </w:rPr>
        <w:t>（二）</w:t>
      </w:r>
      <w:r w:rsidRPr="00E82013">
        <w:rPr>
          <w:rFonts w:ascii="宋体" w:hAnsi="宋体" w:cs="宋体"/>
          <w:kern w:val="0"/>
          <w:sz w:val="24"/>
          <w:szCs w:val="24"/>
        </w:rPr>
        <w:t xml:space="preserve"> </w:t>
      </w:r>
      <w:r w:rsidRPr="00E82013">
        <w:rPr>
          <w:rFonts w:ascii="宋体" w:hAnsi="宋体" w:cs="宋体" w:hint="eastAsia"/>
          <w:kern w:val="0"/>
          <w:sz w:val="24"/>
          <w:szCs w:val="24"/>
        </w:rPr>
        <w:t>组织教学活动、科学研究和思想品德教育；</w:t>
      </w:r>
      <w:r w:rsidRPr="00E82013">
        <w:rPr>
          <w:rFonts w:ascii="宋体" w:cs="宋体"/>
          <w:kern w:val="0"/>
          <w:sz w:val="24"/>
          <w:szCs w:val="24"/>
        </w:rPr>
        <w:br/>
      </w:r>
      <w:r w:rsidRPr="00E82013">
        <w:rPr>
          <w:rFonts w:ascii="宋体" w:hAnsi="宋体" w:cs="宋体" w:hint="eastAsia"/>
          <w:kern w:val="0"/>
          <w:sz w:val="24"/>
          <w:szCs w:val="24"/>
        </w:rPr>
        <w:t>（三）</w:t>
      </w:r>
      <w:r w:rsidRPr="00E82013">
        <w:rPr>
          <w:rFonts w:ascii="宋体" w:hAnsi="宋体" w:cs="宋体"/>
          <w:kern w:val="0"/>
          <w:sz w:val="24"/>
          <w:szCs w:val="24"/>
        </w:rPr>
        <w:t xml:space="preserve"> </w:t>
      </w:r>
      <w:r w:rsidRPr="00E82013">
        <w:rPr>
          <w:rFonts w:ascii="宋体" w:hAnsi="宋体" w:cs="宋体" w:hint="eastAsia"/>
          <w:kern w:val="0"/>
          <w:sz w:val="24"/>
          <w:szCs w:val="24"/>
        </w:rPr>
        <w:t>拟订内部组织机构的设置方案，推荐副校长人选，任免内部组织机构的负责人；</w:t>
      </w:r>
      <w:r w:rsidRPr="00E82013">
        <w:rPr>
          <w:rFonts w:ascii="宋体" w:cs="宋体"/>
          <w:kern w:val="0"/>
          <w:sz w:val="24"/>
          <w:szCs w:val="24"/>
        </w:rPr>
        <w:br/>
      </w:r>
      <w:r w:rsidRPr="00E82013">
        <w:rPr>
          <w:rFonts w:ascii="宋体" w:hAnsi="宋体" w:cs="宋体" w:hint="eastAsia"/>
          <w:kern w:val="0"/>
          <w:sz w:val="24"/>
          <w:szCs w:val="24"/>
        </w:rPr>
        <w:t>（四）</w:t>
      </w:r>
      <w:r w:rsidRPr="00E82013">
        <w:rPr>
          <w:rFonts w:ascii="宋体" w:hAnsi="宋体" w:cs="宋体"/>
          <w:kern w:val="0"/>
          <w:sz w:val="24"/>
          <w:szCs w:val="24"/>
        </w:rPr>
        <w:t xml:space="preserve"> </w:t>
      </w:r>
      <w:r w:rsidRPr="00E82013">
        <w:rPr>
          <w:rFonts w:ascii="宋体" w:hAnsi="宋体" w:cs="宋体" w:hint="eastAsia"/>
          <w:kern w:val="0"/>
          <w:sz w:val="24"/>
          <w:szCs w:val="24"/>
        </w:rPr>
        <w:t>聘任与解聘教师以及内部其他工作人员，对学生进行学籍管理并实施奖励或者处分；</w:t>
      </w:r>
      <w:r w:rsidRPr="00E82013">
        <w:rPr>
          <w:rFonts w:ascii="宋体" w:cs="宋体"/>
          <w:kern w:val="0"/>
          <w:sz w:val="24"/>
          <w:szCs w:val="24"/>
        </w:rPr>
        <w:br/>
      </w:r>
      <w:r w:rsidRPr="00E82013">
        <w:rPr>
          <w:rFonts w:ascii="宋体" w:hAnsi="宋体" w:cs="宋体" w:hint="eastAsia"/>
          <w:kern w:val="0"/>
          <w:sz w:val="24"/>
          <w:szCs w:val="24"/>
        </w:rPr>
        <w:t>（五）</w:t>
      </w:r>
      <w:r w:rsidRPr="00E82013">
        <w:rPr>
          <w:rFonts w:ascii="宋体" w:hAnsi="宋体" w:cs="宋体"/>
          <w:kern w:val="0"/>
          <w:sz w:val="24"/>
          <w:szCs w:val="24"/>
        </w:rPr>
        <w:t xml:space="preserve"> </w:t>
      </w:r>
      <w:r w:rsidRPr="00E82013">
        <w:rPr>
          <w:rFonts w:ascii="宋体" w:hAnsi="宋体" w:cs="宋体" w:hint="eastAsia"/>
          <w:kern w:val="0"/>
          <w:sz w:val="24"/>
          <w:szCs w:val="24"/>
        </w:rPr>
        <w:t>拟订和执行年度经费预算方案，保护和管理校产，维护学校的合法权益；</w:t>
      </w:r>
      <w:r w:rsidRPr="00E82013">
        <w:rPr>
          <w:rFonts w:ascii="宋体" w:cs="宋体"/>
          <w:kern w:val="0"/>
          <w:sz w:val="24"/>
          <w:szCs w:val="24"/>
        </w:rPr>
        <w:br/>
      </w:r>
      <w:r w:rsidRPr="00E82013">
        <w:rPr>
          <w:rFonts w:ascii="宋体" w:hAnsi="宋体" w:cs="宋体" w:hint="eastAsia"/>
          <w:kern w:val="0"/>
          <w:sz w:val="24"/>
          <w:szCs w:val="24"/>
        </w:rPr>
        <w:t>（六）</w:t>
      </w:r>
      <w:r w:rsidRPr="00E82013">
        <w:rPr>
          <w:rFonts w:ascii="宋体" w:hAnsi="宋体" w:cs="宋体"/>
          <w:kern w:val="0"/>
          <w:sz w:val="24"/>
          <w:szCs w:val="24"/>
        </w:rPr>
        <w:t xml:space="preserve"> </w:t>
      </w:r>
      <w:r w:rsidRPr="00E82013">
        <w:rPr>
          <w:rFonts w:ascii="宋体" w:hAnsi="宋体" w:cs="宋体" w:hint="eastAsia"/>
          <w:kern w:val="0"/>
          <w:sz w:val="24"/>
          <w:szCs w:val="24"/>
        </w:rPr>
        <w:t>章程规定的其他职权。</w:t>
      </w:r>
      <w:r w:rsidRPr="00E82013">
        <w:rPr>
          <w:rFonts w:ascii="宋体" w:cs="宋体"/>
          <w:kern w:val="0"/>
          <w:sz w:val="24"/>
          <w:szCs w:val="24"/>
        </w:rPr>
        <w:br/>
      </w:r>
      <w:r w:rsidRPr="00E82013">
        <w:rPr>
          <w:rFonts w:ascii="宋体" w:hAnsi="宋体" w:cs="宋体" w:hint="eastAsia"/>
          <w:kern w:val="0"/>
          <w:sz w:val="24"/>
          <w:szCs w:val="24"/>
        </w:rPr>
        <w:t>高等学校和校长办公会议或者校务会议，处理前款规定的有关事项。</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第四十二条　高等学校设立学术委员会，审议学科、专业的设置，教学、科学研究计划方案，评定教学、科学厂家成果等有关学术事项。</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第四十三条　高等学校通过以教师为主体的教职工代表大会等组织形式，依法保障教职工参与民主管理和监督，维护教职工合法权益。</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第四十四条　高等学校的办学水平、教育质量，接受教育行政部门的监督和由其组织的评估。</w:t>
      </w:r>
    </w:p>
    <w:p w:rsidR="00B65324" w:rsidRPr="00E82013" w:rsidRDefault="00B65324" w:rsidP="0007736E">
      <w:pPr>
        <w:widowControl/>
        <w:shd w:val="clear" w:color="auto" w:fill="FFFFFF"/>
        <w:spacing w:line="360" w:lineRule="atLeast"/>
        <w:ind w:firstLine="480"/>
        <w:jc w:val="center"/>
        <w:rPr>
          <w:rFonts w:ascii="宋体" w:cs="宋体"/>
          <w:kern w:val="0"/>
          <w:sz w:val="28"/>
          <w:szCs w:val="28"/>
        </w:rPr>
      </w:pPr>
      <w:bookmarkStart w:id="3" w:name="BM5"/>
      <w:bookmarkEnd w:id="3"/>
      <w:r w:rsidRPr="00E82013">
        <w:rPr>
          <w:rFonts w:ascii="宋体" w:hAnsi="宋体" w:cs="宋体" w:hint="eastAsia"/>
          <w:b/>
          <w:bCs/>
          <w:kern w:val="0"/>
          <w:sz w:val="28"/>
          <w:szCs w:val="28"/>
          <w:bdr w:val="none" w:sz="0" w:space="0" w:color="auto" w:frame="1"/>
        </w:rPr>
        <w:t>第五章</w:t>
      </w:r>
      <w:r w:rsidRPr="00E82013">
        <w:rPr>
          <w:rFonts w:ascii="宋体" w:hAnsi="宋体" w:cs="宋体"/>
          <w:b/>
          <w:bCs/>
          <w:kern w:val="0"/>
          <w:sz w:val="28"/>
          <w:szCs w:val="28"/>
          <w:bdr w:val="none" w:sz="0" w:space="0" w:color="auto" w:frame="1"/>
        </w:rPr>
        <w:t xml:space="preserve"> </w:t>
      </w:r>
      <w:r w:rsidRPr="00E82013">
        <w:rPr>
          <w:rFonts w:ascii="宋体" w:hAnsi="宋体" w:cs="宋体" w:hint="eastAsia"/>
          <w:b/>
          <w:bCs/>
          <w:kern w:val="0"/>
          <w:sz w:val="28"/>
          <w:szCs w:val="28"/>
          <w:bdr w:val="none" w:sz="0" w:space="0" w:color="auto" w:frame="1"/>
        </w:rPr>
        <w:t>高等学校教师和其他教育工作者</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第四十五条　高等学校的教师及其他教育工作者享有法律规定的权利，履行法律规定的义务，忠诚于人民的教育事业。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第四十七条　高等学校实行教师职务制度。高等学校教师职务根据学校所承担的教学、科学研究等任务的需要设置，教师职务设助教、讲师、副教授、教授。高等学校的教师取得前款规定的职务应当具备下列基本条件：</w:t>
      </w:r>
      <w:r w:rsidRPr="00E82013">
        <w:rPr>
          <w:rFonts w:ascii="宋体" w:cs="宋体"/>
          <w:kern w:val="0"/>
          <w:sz w:val="24"/>
          <w:szCs w:val="24"/>
        </w:rPr>
        <w:br/>
      </w:r>
      <w:r w:rsidRPr="00E82013">
        <w:rPr>
          <w:rFonts w:ascii="宋体" w:hAnsi="宋体" w:cs="宋体" w:hint="eastAsia"/>
          <w:kern w:val="0"/>
          <w:sz w:val="24"/>
          <w:szCs w:val="24"/>
        </w:rPr>
        <w:t>（一）</w:t>
      </w:r>
      <w:r w:rsidRPr="00E82013">
        <w:rPr>
          <w:rFonts w:ascii="宋体" w:hAnsi="宋体" w:cs="宋体"/>
          <w:kern w:val="0"/>
          <w:sz w:val="24"/>
          <w:szCs w:val="24"/>
        </w:rPr>
        <w:t xml:space="preserve"> </w:t>
      </w:r>
      <w:r w:rsidRPr="00E82013">
        <w:rPr>
          <w:rFonts w:ascii="宋体" w:hAnsi="宋体" w:cs="宋体" w:hint="eastAsia"/>
          <w:kern w:val="0"/>
          <w:sz w:val="24"/>
          <w:szCs w:val="24"/>
        </w:rPr>
        <w:t>取得高等学校教师资格；</w:t>
      </w:r>
      <w:r w:rsidRPr="00E82013">
        <w:rPr>
          <w:rFonts w:ascii="宋体" w:cs="宋体"/>
          <w:kern w:val="0"/>
          <w:sz w:val="24"/>
          <w:szCs w:val="24"/>
        </w:rPr>
        <w:br/>
      </w:r>
      <w:r w:rsidRPr="00E82013">
        <w:rPr>
          <w:rFonts w:ascii="宋体" w:hAnsi="宋体" w:cs="宋体" w:hint="eastAsia"/>
          <w:kern w:val="0"/>
          <w:sz w:val="24"/>
          <w:szCs w:val="24"/>
        </w:rPr>
        <w:t>（二）</w:t>
      </w:r>
      <w:r w:rsidRPr="00E82013">
        <w:rPr>
          <w:rFonts w:ascii="宋体" w:hAnsi="宋体" w:cs="宋体"/>
          <w:kern w:val="0"/>
          <w:sz w:val="24"/>
          <w:szCs w:val="24"/>
        </w:rPr>
        <w:t xml:space="preserve"> </w:t>
      </w:r>
      <w:r w:rsidRPr="00E82013">
        <w:rPr>
          <w:rFonts w:ascii="宋体" w:hAnsi="宋体" w:cs="宋体" w:hint="eastAsia"/>
          <w:kern w:val="0"/>
          <w:sz w:val="24"/>
          <w:szCs w:val="24"/>
        </w:rPr>
        <w:t>系统地掌握本学科的基础理论；</w:t>
      </w:r>
      <w:r w:rsidRPr="00E82013">
        <w:rPr>
          <w:rFonts w:ascii="宋体" w:cs="宋体"/>
          <w:kern w:val="0"/>
          <w:sz w:val="24"/>
          <w:szCs w:val="24"/>
        </w:rPr>
        <w:br/>
      </w:r>
      <w:r w:rsidRPr="00E82013">
        <w:rPr>
          <w:rFonts w:ascii="宋体" w:hAnsi="宋体" w:cs="宋体" w:hint="eastAsia"/>
          <w:kern w:val="0"/>
          <w:sz w:val="24"/>
          <w:szCs w:val="24"/>
        </w:rPr>
        <w:t>（三）</w:t>
      </w:r>
      <w:r w:rsidRPr="00E82013">
        <w:rPr>
          <w:rFonts w:ascii="宋体" w:hAnsi="宋体" w:cs="宋体"/>
          <w:kern w:val="0"/>
          <w:sz w:val="24"/>
          <w:szCs w:val="24"/>
        </w:rPr>
        <w:t xml:space="preserve"> </w:t>
      </w:r>
      <w:r w:rsidRPr="00E82013">
        <w:rPr>
          <w:rFonts w:ascii="宋体" w:hAnsi="宋体" w:cs="宋体" w:hint="eastAsia"/>
          <w:kern w:val="0"/>
          <w:sz w:val="24"/>
          <w:szCs w:val="24"/>
        </w:rPr>
        <w:t>具备相应职务的教育教学能力和科学研究能力；</w:t>
      </w:r>
      <w:r w:rsidRPr="00E82013">
        <w:rPr>
          <w:rFonts w:ascii="宋体" w:cs="宋体"/>
          <w:kern w:val="0"/>
          <w:sz w:val="24"/>
          <w:szCs w:val="24"/>
        </w:rPr>
        <w:br/>
      </w:r>
      <w:r w:rsidRPr="00E82013">
        <w:rPr>
          <w:rFonts w:ascii="宋体" w:hAnsi="宋体" w:cs="宋体" w:hint="eastAsia"/>
          <w:kern w:val="0"/>
          <w:sz w:val="24"/>
          <w:szCs w:val="24"/>
        </w:rPr>
        <w:t>（四）</w:t>
      </w:r>
      <w:r w:rsidRPr="00E82013">
        <w:rPr>
          <w:rFonts w:ascii="宋体" w:hAnsi="宋体" w:cs="宋体"/>
          <w:kern w:val="0"/>
          <w:sz w:val="24"/>
          <w:szCs w:val="24"/>
        </w:rPr>
        <w:t xml:space="preserve"> </w:t>
      </w:r>
      <w:r w:rsidRPr="00E82013">
        <w:rPr>
          <w:rFonts w:ascii="宋体" w:hAnsi="宋体" w:cs="宋体" w:hint="eastAsia"/>
          <w:kern w:val="0"/>
          <w:sz w:val="24"/>
          <w:szCs w:val="24"/>
        </w:rPr>
        <w:t>承担相应职务的课程和规定课时的教学任务。</w:t>
      </w:r>
      <w:r w:rsidRPr="00E82013">
        <w:rPr>
          <w:rFonts w:ascii="宋体" w:cs="宋体"/>
          <w:kern w:val="0"/>
          <w:sz w:val="24"/>
          <w:szCs w:val="24"/>
        </w:rPr>
        <w:br/>
      </w:r>
      <w:r w:rsidRPr="00E82013">
        <w:rPr>
          <w:rFonts w:ascii="宋体" w:hAnsi="宋体" w:cs="宋体" w:hint="eastAsia"/>
          <w:kern w:val="0"/>
          <w:sz w:val="24"/>
          <w:szCs w:val="24"/>
        </w:rPr>
        <w:t>教授、副教授除应当具备以上基本任职条件外，还应当对本学科具有系统而坚实的基础理论和比较丰富的教学、科学研究经验，教学成绩显著，论文或者著作达到较高水平或者有突出的教学、科学研究成果。高等学校教师职务的具体任职条件由国务院规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第四十八条</w:t>
      </w:r>
      <w:r w:rsidRPr="00E82013">
        <w:rPr>
          <w:rFonts w:ascii="宋体" w:hAnsi="宋体" w:cs="宋体"/>
          <w:kern w:val="0"/>
          <w:sz w:val="24"/>
          <w:szCs w:val="24"/>
        </w:rPr>
        <w:t xml:space="preserve"> </w:t>
      </w:r>
      <w:r w:rsidRPr="00E82013">
        <w:rPr>
          <w:rFonts w:ascii="宋体" w:hAnsi="宋体" w:cs="宋体" w:hint="eastAsia"/>
          <w:kern w:val="0"/>
          <w:sz w:val="24"/>
          <w:szCs w:val="24"/>
        </w:rPr>
        <w:t>高等学校实行教师聘任制。教师以评定具备任职条件的，由高等学校按照教师职务的职责、条件和任期聘任。高等学校的教师的聘任，应当遵循双方平等自愿的原则，由高等学校校长与受聘教师签订聘任合同。</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第四十九条</w:t>
      </w:r>
      <w:r w:rsidRPr="00E82013">
        <w:rPr>
          <w:rFonts w:ascii="宋体" w:hAnsi="宋体" w:cs="宋体"/>
          <w:kern w:val="0"/>
          <w:sz w:val="24"/>
          <w:szCs w:val="24"/>
        </w:rPr>
        <w:t xml:space="preserve"> </w:t>
      </w:r>
      <w:r w:rsidRPr="00E82013">
        <w:rPr>
          <w:rFonts w:ascii="宋体" w:hAnsi="宋体" w:cs="宋体" w:hint="eastAsia"/>
          <w:kern w:val="0"/>
          <w:sz w:val="24"/>
          <w:szCs w:val="24"/>
        </w:rPr>
        <w:t>高等学校的管理人员，实行教育职员制度。高等学校的教学辅助人员及其他专业技术人员，实行专业技术职务聘任制度。</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第五十条</w:t>
      </w:r>
      <w:r w:rsidRPr="00E82013">
        <w:rPr>
          <w:rFonts w:ascii="宋体" w:hAnsi="宋体" w:cs="宋体"/>
          <w:kern w:val="0"/>
          <w:sz w:val="24"/>
          <w:szCs w:val="24"/>
        </w:rPr>
        <w:t xml:space="preserve"> </w:t>
      </w:r>
      <w:r w:rsidRPr="00E82013">
        <w:rPr>
          <w:rFonts w:ascii="宋体" w:hAnsi="宋体" w:cs="宋体" w:hint="eastAsia"/>
          <w:kern w:val="0"/>
          <w:sz w:val="24"/>
          <w:szCs w:val="24"/>
        </w:rPr>
        <w:t>国家保护高等学校教师及其他教育工作者的合法权益，采取措施改善高等学校教师及其他教育工作者的工作条件和生活条件。</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第五十一条　高等学校应当为教师参加培训、开展科学研究和进行学术交流提供便利条件。高等学校应当对教师、管理人员和教学辅助人员及其他专业技术人员的思想政治表现、职业道德、业务水平和工作实绩进行考核，考核结果作为聘任或者解聘、晋升、奖励或者处分的依据。</w:t>
      </w:r>
    </w:p>
    <w:p w:rsidR="00B65324"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第五十二条　高等学校应当为教师、管理人员和教学辅助人员及其他专业描述人员，应当以教学和培养人才为中心做好本职工作。</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p>
    <w:p w:rsidR="00B65324" w:rsidRPr="00E82013" w:rsidRDefault="00B65324" w:rsidP="0007736E">
      <w:pPr>
        <w:widowControl/>
        <w:shd w:val="clear" w:color="auto" w:fill="FFFFFF"/>
        <w:spacing w:line="360" w:lineRule="atLeast"/>
        <w:ind w:firstLine="480"/>
        <w:jc w:val="center"/>
        <w:rPr>
          <w:rFonts w:ascii="宋体" w:cs="宋体"/>
          <w:kern w:val="0"/>
          <w:sz w:val="28"/>
          <w:szCs w:val="28"/>
        </w:rPr>
      </w:pPr>
      <w:bookmarkStart w:id="4" w:name="BM6"/>
      <w:bookmarkEnd w:id="4"/>
      <w:r w:rsidRPr="00E82013">
        <w:rPr>
          <w:rFonts w:ascii="宋体" w:hAnsi="宋体" w:cs="宋体" w:hint="eastAsia"/>
          <w:b/>
          <w:bCs/>
          <w:kern w:val="0"/>
          <w:sz w:val="28"/>
          <w:szCs w:val="28"/>
          <w:bdr w:val="none" w:sz="0" w:space="0" w:color="auto" w:frame="1"/>
        </w:rPr>
        <w:t>第六章　高等学校的学生</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解剖学文化知识和专业技能。高等学校学生的合法权益，受法律保护。第</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五十四条　高等学校的学生应当按照国家规定缴纳学费。家庭经济困难的学生，可以申请补助或者减免学费。</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国家设立高等学校学生勤工助学基金和贷学金，并鼓励高等学校、企业事业组织、社会团体以及其他社会组织和个人设立各种形式的助学金，对家庭经济困难的学生提供帮助。获得贷学金及助学金的学生，应当履行相应的义务。</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第五十六条　高等学校的学生在课余时间可以参加社会服务和勤工助学活动，但不得影响学业任务的完成。高等学校应当对学生的社会服务和勤工助学活动给予鼓励和支持，并进行引导和管理。</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第五十七条　高等学校的学生，可以在校内组织学生团体。学生团体在法律、法规规定的范围内活动，服从学校的领导和管理。</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第五十八条　高等学校的学生思想品德合格，在规定的修业年限内学完规定的课程，成绩合格或者修满相应的学分，准予毕业。</w:t>
      </w:r>
    </w:p>
    <w:p w:rsidR="00B65324"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第五十九条　高等学校应当为毕业生、毕业生提供就业指导和服务。国家鼓励高等学校毕业生到边远、艰苦地区工作。</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p>
    <w:p w:rsidR="00B65324" w:rsidRPr="00E82013" w:rsidRDefault="00B65324" w:rsidP="0007736E">
      <w:pPr>
        <w:widowControl/>
        <w:shd w:val="clear" w:color="auto" w:fill="FFFFFF"/>
        <w:spacing w:line="360" w:lineRule="atLeast"/>
        <w:ind w:firstLine="480"/>
        <w:jc w:val="center"/>
        <w:rPr>
          <w:rFonts w:ascii="宋体" w:cs="宋体"/>
          <w:kern w:val="0"/>
          <w:sz w:val="28"/>
          <w:szCs w:val="28"/>
        </w:rPr>
      </w:pPr>
      <w:bookmarkStart w:id="5" w:name="BM7"/>
      <w:bookmarkEnd w:id="5"/>
      <w:r w:rsidRPr="00E82013">
        <w:rPr>
          <w:rFonts w:ascii="宋体" w:hAnsi="宋体" w:cs="宋体" w:hint="eastAsia"/>
          <w:b/>
          <w:bCs/>
          <w:kern w:val="0"/>
          <w:sz w:val="28"/>
          <w:szCs w:val="28"/>
          <w:bdr w:val="none" w:sz="0" w:space="0" w:color="auto" w:frame="1"/>
        </w:rPr>
        <w:t>第七章　高等教育投入和条件保障</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第六十条　国家建立以财政拔款为主、其他多种渠道筹措高等教育经费为辅的体制，使高等教育事业的发展同经济、社会发展的水平相适应。国务院和省、自治区、直辖市人民政府依照教育法第五十五条的规定，保证国家兴办的高等教育的经费逐步增长。</w:t>
      </w:r>
      <w:r w:rsidRPr="00E82013">
        <w:rPr>
          <w:rFonts w:ascii="宋体" w:hAnsi="宋体" w:cs="宋体"/>
          <w:kern w:val="0"/>
          <w:sz w:val="24"/>
          <w:szCs w:val="24"/>
        </w:rPr>
        <w:t xml:space="preserve"> </w:t>
      </w:r>
      <w:r w:rsidRPr="00E82013">
        <w:rPr>
          <w:rFonts w:ascii="宋体" w:hAnsi="宋体" w:cs="宋体" w:hint="eastAsia"/>
          <w:kern w:val="0"/>
          <w:sz w:val="24"/>
          <w:szCs w:val="24"/>
        </w:rPr>
        <w:t>国家鼓励企业事业组织、社会团体及其他社会组织和个人向高等教育投入。</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第六十一条　高等学校的举办者应当保证稳定的办学经费来源，不得抽回其投入的办学资金。</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第六十三条　国家对高等学校进口图书资料、教学科研设备以及校办产业实行优惠政策。高等学校所办产业或者转让知识产权以及其他科学技术成果获得的收益，用于高等学校办学。</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第六十四条　高等学校收取的学费应当按照国家有关规定管理和使用，其他任何组织和个人不得挪用。</w:t>
      </w:r>
    </w:p>
    <w:p w:rsidR="00B65324"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第六十五条　高等学校应当依法建立、健全财务管理制度，合理使用、严格管理教育经费，提高教育投资效益。高等学校的财务活动应当依法接受监督。</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p>
    <w:p w:rsidR="00B65324" w:rsidRPr="00E82013" w:rsidRDefault="00B65324" w:rsidP="0007736E">
      <w:pPr>
        <w:widowControl/>
        <w:shd w:val="clear" w:color="auto" w:fill="FFFFFF"/>
        <w:spacing w:line="360" w:lineRule="atLeast"/>
        <w:ind w:firstLine="480"/>
        <w:jc w:val="center"/>
        <w:rPr>
          <w:rFonts w:ascii="宋体" w:cs="宋体"/>
          <w:kern w:val="0"/>
          <w:sz w:val="28"/>
          <w:szCs w:val="28"/>
        </w:rPr>
      </w:pPr>
      <w:bookmarkStart w:id="6" w:name="BM8"/>
      <w:bookmarkEnd w:id="6"/>
      <w:r w:rsidRPr="00E82013">
        <w:rPr>
          <w:rFonts w:ascii="宋体" w:hAnsi="宋体" w:cs="宋体" w:hint="eastAsia"/>
          <w:b/>
          <w:bCs/>
          <w:kern w:val="0"/>
          <w:sz w:val="28"/>
          <w:szCs w:val="28"/>
          <w:bdr w:val="none" w:sz="0" w:space="0" w:color="auto" w:frame="1"/>
        </w:rPr>
        <w:t>第八章　　附</w:t>
      </w:r>
      <w:r w:rsidRPr="00E82013">
        <w:rPr>
          <w:rFonts w:ascii="宋体" w:cs="宋体"/>
          <w:b/>
          <w:bCs/>
          <w:kern w:val="0"/>
          <w:sz w:val="28"/>
          <w:szCs w:val="28"/>
          <w:bdr w:val="none" w:sz="0" w:space="0" w:color="auto" w:frame="1"/>
        </w:rPr>
        <w:t> </w:t>
      </w:r>
      <w:r w:rsidRPr="00E82013">
        <w:rPr>
          <w:rFonts w:ascii="宋体" w:hAnsi="宋体" w:cs="宋体"/>
          <w:b/>
          <w:bCs/>
          <w:kern w:val="0"/>
          <w:sz w:val="28"/>
          <w:szCs w:val="28"/>
          <w:bdr w:val="none" w:sz="0" w:space="0" w:color="auto" w:frame="1"/>
        </w:rPr>
        <w:t xml:space="preserve"> </w:t>
      </w:r>
      <w:r w:rsidRPr="00E82013">
        <w:rPr>
          <w:rFonts w:ascii="宋体" w:hAnsi="宋体" w:cs="宋体" w:hint="eastAsia"/>
          <w:b/>
          <w:bCs/>
          <w:kern w:val="0"/>
          <w:sz w:val="28"/>
          <w:szCs w:val="28"/>
          <w:bdr w:val="none" w:sz="0" w:space="0" w:color="auto" w:frame="1"/>
        </w:rPr>
        <w:t>则</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第六十六条　对高等教育活动中违反教育法规定的，依照教育法的有关规定给予处罚。</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第六十七条　中国境外个人符合国家规定的条件并办理有关手续后，可以进入中国境内高等学校学习、研究、进行学术交流或者任教，其合权益受国家保护。</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第六十八条　本法所称高等学校是指大学、独立设置的学院和高等专科学校，其中包括高等职业学校和成人高等学校。本法所称其他高等教育机构是指除高等学校和经批准承担研究生教育任务的科学研究机构以外的从事高等教育活动的组织。</w:t>
      </w:r>
      <w:r w:rsidRPr="00E82013">
        <w:rPr>
          <w:rFonts w:ascii="宋体" w:hAnsi="宋体" w:cs="宋体"/>
          <w:kern w:val="0"/>
          <w:sz w:val="24"/>
          <w:szCs w:val="24"/>
        </w:rPr>
        <w:t xml:space="preserve"> </w:t>
      </w:r>
      <w:r w:rsidRPr="00E82013">
        <w:rPr>
          <w:rFonts w:ascii="宋体" w:hAnsi="宋体" w:cs="宋体" w:hint="eastAsia"/>
          <w:kern w:val="0"/>
          <w:sz w:val="24"/>
          <w:szCs w:val="24"/>
        </w:rPr>
        <w:t>本法有关高等学校的规定适用于其他高等教育机构和经批准承担研究生教育任务的科学研究机构，但是对高等学位专门适用的规定除外。</w:t>
      </w:r>
    </w:p>
    <w:p w:rsidR="00B65324" w:rsidRPr="00E82013" w:rsidRDefault="00B65324" w:rsidP="0007736E">
      <w:pPr>
        <w:widowControl/>
        <w:shd w:val="clear" w:color="auto" w:fill="FFFFFF"/>
        <w:spacing w:line="360" w:lineRule="atLeast"/>
        <w:ind w:firstLine="480"/>
        <w:jc w:val="left"/>
        <w:rPr>
          <w:rFonts w:ascii="宋体" w:cs="宋体"/>
          <w:kern w:val="0"/>
          <w:sz w:val="24"/>
          <w:szCs w:val="24"/>
        </w:rPr>
      </w:pPr>
      <w:r w:rsidRPr="00E82013">
        <w:rPr>
          <w:rFonts w:ascii="宋体" w:hAnsi="宋体" w:cs="宋体" w:hint="eastAsia"/>
          <w:kern w:val="0"/>
          <w:sz w:val="24"/>
          <w:szCs w:val="24"/>
        </w:rPr>
        <w:t>第六十九条　本法自</w:t>
      </w:r>
      <w:r w:rsidRPr="00E82013">
        <w:rPr>
          <w:rFonts w:ascii="宋体" w:hAnsi="宋体" w:cs="宋体"/>
          <w:kern w:val="0"/>
          <w:sz w:val="24"/>
          <w:szCs w:val="24"/>
        </w:rPr>
        <w:t>1999</w:t>
      </w:r>
      <w:r w:rsidRPr="00E82013">
        <w:rPr>
          <w:rFonts w:ascii="宋体" w:hAnsi="宋体" w:cs="宋体" w:hint="eastAsia"/>
          <w:kern w:val="0"/>
          <w:sz w:val="24"/>
          <w:szCs w:val="24"/>
        </w:rPr>
        <w:t>年</w:t>
      </w:r>
      <w:r w:rsidRPr="00E82013">
        <w:rPr>
          <w:rFonts w:ascii="宋体" w:hAnsi="宋体" w:cs="宋体"/>
          <w:kern w:val="0"/>
          <w:sz w:val="24"/>
          <w:szCs w:val="24"/>
        </w:rPr>
        <w:t>1</w:t>
      </w:r>
      <w:r w:rsidRPr="00E82013">
        <w:rPr>
          <w:rFonts w:ascii="宋体" w:hAnsi="宋体" w:cs="宋体" w:hint="eastAsia"/>
          <w:kern w:val="0"/>
          <w:sz w:val="24"/>
          <w:szCs w:val="24"/>
        </w:rPr>
        <w:t>月</w:t>
      </w:r>
      <w:r w:rsidRPr="00E82013">
        <w:rPr>
          <w:rFonts w:ascii="宋体" w:hAnsi="宋体" w:cs="宋体"/>
          <w:kern w:val="0"/>
          <w:sz w:val="24"/>
          <w:szCs w:val="24"/>
        </w:rPr>
        <w:t>1</w:t>
      </w:r>
      <w:r w:rsidRPr="00E82013">
        <w:rPr>
          <w:rFonts w:ascii="宋体" w:hAnsi="宋体" w:cs="宋体" w:hint="eastAsia"/>
          <w:kern w:val="0"/>
          <w:sz w:val="24"/>
          <w:szCs w:val="24"/>
        </w:rPr>
        <w:t>日起施行。</w:t>
      </w:r>
      <w:r w:rsidRPr="00E82013">
        <w:rPr>
          <w:rFonts w:ascii="宋体" w:cs="宋体"/>
          <w:kern w:val="0"/>
          <w:sz w:val="24"/>
          <w:szCs w:val="24"/>
        </w:rPr>
        <w:br/>
      </w:r>
      <w:r w:rsidRPr="00E82013">
        <w:rPr>
          <w:rFonts w:ascii="宋体" w:cs="宋体"/>
          <w:kern w:val="0"/>
          <w:sz w:val="24"/>
          <w:szCs w:val="24"/>
        </w:rPr>
        <w:t> </w:t>
      </w:r>
    </w:p>
    <w:p w:rsidR="00B65324" w:rsidRPr="00E82013" w:rsidRDefault="00B65324">
      <w:pPr>
        <w:rPr>
          <w:rFonts w:ascii="宋体" w:cs="宋体"/>
          <w:sz w:val="24"/>
          <w:szCs w:val="24"/>
        </w:rPr>
      </w:pPr>
      <w:bookmarkStart w:id="7" w:name="_GoBack"/>
      <w:bookmarkEnd w:id="7"/>
    </w:p>
    <w:sectPr w:rsidR="00B65324" w:rsidRPr="00E82013" w:rsidSect="00524A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36E"/>
    <w:rsid w:val="0007736E"/>
    <w:rsid w:val="00524ABA"/>
    <w:rsid w:val="00B53D85"/>
    <w:rsid w:val="00B65324"/>
    <w:rsid w:val="00D30C5A"/>
    <w:rsid w:val="00E82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B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322226">
      <w:marLeft w:val="0"/>
      <w:marRight w:val="0"/>
      <w:marTop w:val="0"/>
      <w:marBottom w:val="0"/>
      <w:divBdr>
        <w:top w:val="none" w:sz="0" w:space="0" w:color="auto"/>
        <w:left w:val="none" w:sz="0" w:space="0" w:color="auto"/>
        <w:bottom w:val="none" w:sz="0" w:space="0" w:color="auto"/>
        <w:right w:val="none" w:sz="0" w:space="0" w:color="auto"/>
      </w:divBdr>
      <w:divsChild>
        <w:div w:id="1148322224">
          <w:marLeft w:val="0"/>
          <w:marRight w:val="0"/>
          <w:marTop w:val="0"/>
          <w:marBottom w:val="0"/>
          <w:divBdr>
            <w:top w:val="none" w:sz="0" w:space="0" w:color="auto"/>
            <w:left w:val="none" w:sz="0" w:space="0" w:color="auto"/>
            <w:bottom w:val="none" w:sz="0" w:space="0" w:color="auto"/>
            <w:right w:val="none" w:sz="0" w:space="0" w:color="auto"/>
          </w:divBdr>
          <w:divsChild>
            <w:div w:id="1148322228">
              <w:marLeft w:val="0"/>
              <w:marRight w:val="0"/>
              <w:marTop w:val="0"/>
              <w:marBottom w:val="0"/>
              <w:divBdr>
                <w:top w:val="none" w:sz="0" w:space="0" w:color="auto"/>
                <w:left w:val="none" w:sz="0" w:space="0" w:color="auto"/>
                <w:bottom w:val="none" w:sz="0" w:space="0" w:color="auto"/>
                <w:right w:val="none" w:sz="0" w:space="0" w:color="auto"/>
              </w:divBdr>
              <w:divsChild>
                <w:div w:id="1148322223">
                  <w:marLeft w:val="0"/>
                  <w:marRight w:val="0"/>
                  <w:marTop w:val="0"/>
                  <w:marBottom w:val="0"/>
                  <w:divBdr>
                    <w:top w:val="single" w:sz="6" w:space="3" w:color="DEDEDE"/>
                    <w:left w:val="single" w:sz="6" w:space="3" w:color="DEDEDE"/>
                    <w:bottom w:val="single" w:sz="6" w:space="3" w:color="DEDEDE"/>
                    <w:right w:val="single" w:sz="6" w:space="3" w:color="DEDEDE"/>
                  </w:divBdr>
                  <w:divsChild>
                    <w:div w:id="1148322222">
                      <w:marLeft w:val="0"/>
                      <w:marRight w:val="0"/>
                      <w:marTop w:val="0"/>
                      <w:marBottom w:val="0"/>
                      <w:divBdr>
                        <w:top w:val="none" w:sz="0" w:space="0" w:color="auto"/>
                        <w:left w:val="none" w:sz="0" w:space="0" w:color="auto"/>
                        <w:bottom w:val="single" w:sz="6" w:space="0" w:color="DEDEDE"/>
                        <w:right w:val="none" w:sz="0" w:space="0" w:color="auto"/>
                      </w:divBdr>
                    </w:div>
                    <w:div w:id="1148322225">
                      <w:marLeft w:val="0"/>
                      <w:marRight w:val="0"/>
                      <w:marTop w:val="0"/>
                      <w:marBottom w:val="0"/>
                      <w:divBdr>
                        <w:top w:val="none" w:sz="0" w:space="0" w:color="auto"/>
                        <w:left w:val="none" w:sz="0" w:space="0" w:color="auto"/>
                        <w:bottom w:val="none" w:sz="0" w:space="0" w:color="auto"/>
                        <w:right w:val="none" w:sz="0" w:space="0" w:color="auto"/>
                      </w:divBdr>
                    </w:div>
                    <w:div w:id="1148322227">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et.cn/rules/center/rulcent9.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ch.net.cn/rules/center/rulcent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net.cn/rules/center/rulcent9.htm" TargetMode="External"/><Relationship Id="rId11" Type="http://schemas.openxmlformats.org/officeDocument/2006/relationships/hyperlink" Target="http://www.tech.net.cn/rules/center/rulcent9.htm" TargetMode="External"/><Relationship Id="rId5" Type="http://schemas.openxmlformats.org/officeDocument/2006/relationships/hyperlink" Target="http://www.tech.net.cn/rules/center/rulcent9.htm" TargetMode="External"/><Relationship Id="rId10" Type="http://schemas.openxmlformats.org/officeDocument/2006/relationships/hyperlink" Target="http://www.tech.net.cn/rules/center/rulcent9.htm" TargetMode="External"/><Relationship Id="rId4" Type="http://schemas.openxmlformats.org/officeDocument/2006/relationships/hyperlink" Target="http://www.tech.net.cn/rules/center/rulcent9.htm" TargetMode="External"/><Relationship Id="rId9" Type="http://schemas.openxmlformats.org/officeDocument/2006/relationships/hyperlink" Target="http://www.tech.net.cn/rules/center/rulcent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1130</Words>
  <Characters>6445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walkinnet</cp:lastModifiedBy>
  <cp:revision>2</cp:revision>
  <dcterms:created xsi:type="dcterms:W3CDTF">2016-12-16T02:34:00Z</dcterms:created>
  <dcterms:modified xsi:type="dcterms:W3CDTF">2016-12-16T05:35:00Z</dcterms:modified>
</cp:coreProperties>
</file>