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338" w:rsidRPr="00EE027D" w:rsidRDefault="00660338" w:rsidP="002F6C8F">
      <w:pPr>
        <w:jc w:val="center"/>
        <w:rPr>
          <w:rFonts w:ascii="宋体" w:hAnsi="宋体" w:cs="Times New Roman"/>
          <w:sz w:val="24"/>
          <w:szCs w:val="24"/>
          <w:lang w:eastAsia="zh-CN"/>
        </w:rPr>
      </w:pPr>
    </w:p>
    <w:p w:rsidR="00660338" w:rsidRPr="00EE027D" w:rsidRDefault="00660338" w:rsidP="002F6C8F">
      <w:pPr>
        <w:jc w:val="center"/>
        <w:rPr>
          <w:rFonts w:ascii="宋体" w:hAnsi="宋体" w:cs="Times New Roman"/>
          <w:sz w:val="24"/>
          <w:szCs w:val="24"/>
          <w:lang w:eastAsia="zh-CN"/>
        </w:rPr>
      </w:pPr>
    </w:p>
    <w:p w:rsidR="00660338" w:rsidRPr="00EE027D" w:rsidRDefault="00660338" w:rsidP="002F6C8F">
      <w:pPr>
        <w:jc w:val="center"/>
        <w:rPr>
          <w:rFonts w:ascii="宋体" w:hAnsi="宋体" w:cs="Times New Roman"/>
          <w:sz w:val="24"/>
          <w:szCs w:val="24"/>
          <w:lang w:eastAsia="zh-CN"/>
        </w:rPr>
      </w:pPr>
    </w:p>
    <w:p w:rsidR="00660338" w:rsidRPr="00EE027D" w:rsidRDefault="00660338" w:rsidP="002F6C8F">
      <w:pPr>
        <w:jc w:val="center"/>
        <w:rPr>
          <w:rFonts w:ascii="宋体" w:hAnsi="宋体" w:cs="Times New Roman"/>
          <w:sz w:val="24"/>
          <w:szCs w:val="24"/>
          <w:lang w:eastAsia="zh-CN"/>
        </w:rPr>
      </w:pPr>
    </w:p>
    <w:p w:rsidR="00660338" w:rsidRPr="00EE027D" w:rsidRDefault="00660338" w:rsidP="002F6C8F">
      <w:pPr>
        <w:jc w:val="center"/>
        <w:rPr>
          <w:rFonts w:ascii="宋体" w:hAnsi="宋体" w:cs="Times New Roman"/>
          <w:sz w:val="24"/>
          <w:szCs w:val="24"/>
          <w:lang w:eastAsia="zh-CN"/>
        </w:rPr>
      </w:pPr>
    </w:p>
    <w:p w:rsidR="00660338" w:rsidRPr="00EE027D" w:rsidRDefault="00660338" w:rsidP="002F6C8F">
      <w:pPr>
        <w:jc w:val="center"/>
        <w:rPr>
          <w:rFonts w:ascii="宋体" w:hAnsi="宋体" w:cs="Times New Roman"/>
          <w:sz w:val="24"/>
          <w:szCs w:val="24"/>
          <w:lang w:eastAsia="zh-CN"/>
        </w:rPr>
      </w:pPr>
    </w:p>
    <w:p w:rsidR="00660338" w:rsidRPr="00EE027D" w:rsidRDefault="00660338" w:rsidP="002F6C8F">
      <w:pPr>
        <w:jc w:val="center"/>
        <w:rPr>
          <w:rFonts w:ascii="宋体" w:hAnsi="宋体" w:cs="Times New Roman"/>
          <w:sz w:val="24"/>
          <w:szCs w:val="24"/>
          <w:lang w:eastAsia="zh-CN"/>
        </w:rPr>
      </w:pPr>
    </w:p>
    <w:p w:rsidR="00660338" w:rsidRPr="00EE027D" w:rsidRDefault="00660338" w:rsidP="002F6C8F">
      <w:pPr>
        <w:jc w:val="center"/>
        <w:rPr>
          <w:rFonts w:ascii="宋体" w:hAnsi="宋体" w:cs="Times New Roman"/>
          <w:sz w:val="24"/>
          <w:szCs w:val="24"/>
          <w:lang w:eastAsia="zh-CN"/>
        </w:rPr>
      </w:pPr>
    </w:p>
    <w:p w:rsidR="00660338" w:rsidRPr="00EE027D" w:rsidRDefault="00660338" w:rsidP="002F6C8F">
      <w:pPr>
        <w:jc w:val="center"/>
        <w:rPr>
          <w:rFonts w:ascii="宋体" w:hAnsi="宋体" w:cs="Times New Roman"/>
          <w:b/>
          <w:bCs/>
          <w:sz w:val="44"/>
          <w:szCs w:val="44"/>
          <w:lang w:eastAsia="zh-CN"/>
        </w:rPr>
      </w:pPr>
      <w:r w:rsidRPr="00EE027D">
        <w:rPr>
          <w:rFonts w:ascii="宋体" w:hAnsi="宋体" w:cs="宋体" w:hint="eastAsia"/>
          <w:b/>
          <w:bCs/>
          <w:sz w:val="44"/>
          <w:szCs w:val="44"/>
          <w:lang w:eastAsia="zh-CN"/>
        </w:rPr>
        <w:t>酒店管理</w:t>
      </w:r>
    </w:p>
    <w:p w:rsidR="00660338" w:rsidRPr="00EE027D" w:rsidRDefault="00660338" w:rsidP="002F6C8F">
      <w:pPr>
        <w:jc w:val="center"/>
        <w:rPr>
          <w:rFonts w:ascii="宋体" w:hAnsi="宋体" w:cs="Times New Roman"/>
          <w:b/>
          <w:bCs/>
          <w:sz w:val="44"/>
          <w:szCs w:val="44"/>
          <w:lang w:eastAsia="zh-CN"/>
        </w:rPr>
      </w:pPr>
      <w:r w:rsidRPr="00EE027D">
        <w:rPr>
          <w:rFonts w:ascii="宋体" w:hAnsi="宋体" w:cs="宋体" w:hint="eastAsia"/>
          <w:b/>
          <w:bCs/>
          <w:sz w:val="44"/>
          <w:szCs w:val="44"/>
          <w:lang w:eastAsia="zh-CN"/>
        </w:rPr>
        <w:t>专业国际化教学标准</w:t>
      </w:r>
    </w:p>
    <w:p w:rsidR="00660338" w:rsidRPr="00EE027D" w:rsidRDefault="00660338" w:rsidP="002F6C8F">
      <w:pPr>
        <w:jc w:val="center"/>
        <w:rPr>
          <w:rFonts w:ascii="宋体" w:hAnsi="宋体" w:cs="Times New Roman"/>
          <w:b/>
          <w:bCs/>
          <w:sz w:val="44"/>
          <w:szCs w:val="44"/>
          <w:lang w:eastAsia="zh-CN"/>
        </w:rPr>
      </w:pPr>
    </w:p>
    <w:p w:rsidR="00660338" w:rsidRPr="00EE027D" w:rsidRDefault="00660338" w:rsidP="002F6C8F">
      <w:pPr>
        <w:jc w:val="center"/>
        <w:rPr>
          <w:rFonts w:ascii="宋体" w:hAnsi="宋体" w:cs="Times New Roman"/>
          <w:b/>
          <w:bCs/>
          <w:sz w:val="44"/>
          <w:szCs w:val="44"/>
          <w:lang w:eastAsia="zh-CN"/>
        </w:rPr>
      </w:pPr>
    </w:p>
    <w:p w:rsidR="00660338" w:rsidRPr="00EE027D" w:rsidRDefault="00660338" w:rsidP="002F6C8F">
      <w:pPr>
        <w:jc w:val="center"/>
        <w:rPr>
          <w:rFonts w:ascii="宋体" w:hAnsi="宋体" w:cs="Times New Roman"/>
          <w:b/>
          <w:bCs/>
          <w:sz w:val="44"/>
          <w:szCs w:val="44"/>
          <w:lang w:eastAsia="zh-CN"/>
        </w:rPr>
      </w:pPr>
    </w:p>
    <w:p w:rsidR="00660338" w:rsidRPr="00EE027D" w:rsidRDefault="00660338" w:rsidP="002F6C8F">
      <w:pPr>
        <w:jc w:val="center"/>
        <w:rPr>
          <w:rFonts w:ascii="宋体" w:hAnsi="宋体" w:cs="Times New Roman"/>
          <w:b/>
          <w:bCs/>
          <w:sz w:val="44"/>
          <w:szCs w:val="44"/>
          <w:lang w:eastAsia="zh-CN"/>
        </w:rPr>
      </w:pPr>
    </w:p>
    <w:p w:rsidR="00660338" w:rsidRPr="00EE027D" w:rsidRDefault="00660338" w:rsidP="002F6C8F">
      <w:pPr>
        <w:jc w:val="center"/>
        <w:rPr>
          <w:rFonts w:ascii="宋体" w:hAnsi="宋体" w:cs="Times New Roman"/>
          <w:b/>
          <w:bCs/>
          <w:sz w:val="44"/>
          <w:szCs w:val="44"/>
          <w:lang w:eastAsia="zh-CN"/>
        </w:rPr>
      </w:pPr>
    </w:p>
    <w:p w:rsidR="00660338" w:rsidRPr="00EE027D" w:rsidRDefault="00660338" w:rsidP="002F6C8F">
      <w:pPr>
        <w:jc w:val="center"/>
        <w:rPr>
          <w:rFonts w:ascii="宋体" w:hAnsi="宋体" w:cs="Times New Roman"/>
          <w:b/>
          <w:bCs/>
          <w:sz w:val="44"/>
          <w:szCs w:val="44"/>
          <w:lang w:eastAsia="zh-CN"/>
        </w:rPr>
      </w:pPr>
    </w:p>
    <w:p w:rsidR="00660338" w:rsidRPr="00EE027D" w:rsidRDefault="00660338" w:rsidP="002F6C8F">
      <w:pPr>
        <w:jc w:val="center"/>
        <w:rPr>
          <w:rFonts w:ascii="宋体" w:hAnsi="宋体" w:cs="Times New Roman"/>
          <w:b/>
          <w:bCs/>
          <w:sz w:val="44"/>
          <w:szCs w:val="44"/>
          <w:lang w:eastAsia="zh-CN"/>
        </w:rPr>
      </w:pPr>
    </w:p>
    <w:p w:rsidR="00660338" w:rsidRPr="00EE027D" w:rsidRDefault="00660338" w:rsidP="002F6C8F">
      <w:pPr>
        <w:jc w:val="center"/>
        <w:rPr>
          <w:rFonts w:ascii="宋体" w:hAnsi="宋体" w:cs="Times New Roman"/>
          <w:b/>
          <w:bCs/>
          <w:sz w:val="44"/>
          <w:szCs w:val="44"/>
          <w:lang w:eastAsia="zh-CN"/>
        </w:rPr>
      </w:pPr>
    </w:p>
    <w:p w:rsidR="00660338" w:rsidRPr="00EE027D" w:rsidRDefault="00660338" w:rsidP="002F6C8F">
      <w:pPr>
        <w:jc w:val="center"/>
        <w:rPr>
          <w:rFonts w:ascii="宋体" w:hAnsi="宋体" w:cs="Times New Roman"/>
          <w:b/>
          <w:bCs/>
          <w:sz w:val="44"/>
          <w:szCs w:val="44"/>
          <w:lang w:eastAsia="zh-CN"/>
        </w:rPr>
      </w:pPr>
    </w:p>
    <w:p w:rsidR="00660338" w:rsidRPr="00EE027D" w:rsidRDefault="00660338" w:rsidP="002F6C8F">
      <w:pPr>
        <w:jc w:val="center"/>
        <w:rPr>
          <w:rFonts w:ascii="宋体" w:hAnsi="宋体" w:cs="Times New Roman"/>
          <w:b/>
          <w:bCs/>
          <w:sz w:val="44"/>
          <w:szCs w:val="44"/>
          <w:lang w:eastAsia="zh-CN"/>
        </w:rPr>
      </w:pPr>
    </w:p>
    <w:p w:rsidR="00660338" w:rsidRPr="00EE027D" w:rsidRDefault="00660338" w:rsidP="002F6C8F">
      <w:pPr>
        <w:jc w:val="center"/>
        <w:rPr>
          <w:rFonts w:ascii="宋体" w:hAnsi="宋体" w:cs="Times New Roman"/>
          <w:b/>
          <w:bCs/>
          <w:sz w:val="44"/>
          <w:szCs w:val="44"/>
          <w:lang w:eastAsia="zh-CN"/>
        </w:rPr>
      </w:pPr>
    </w:p>
    <w:p w:rsidR="00660338" w:rsidRPr="00EE027D" w:rsidRDefault="00660338" w:rsidP="002F6C8F">
      <w:pPr>
        <w:jc w:val="center"/>
        <w:rPr>
          <w:rFonts w:ascii="宋体" w:hAnsi="宋体" w:cs="Times New Roman"/>
          <w:b/>
          <w:bCs/>
          <w:sz w:val="32"/>
          <w:szCs w:val="32"/>
          <w:lang w:eastAsia="zh-CN"/>
        </w:rPr>
      </w:pPr>
      <w:r w:rsidRPr="00EE027D">
        <w:rPr>
          <w:rFonts w:ascii="宋体" w:hAnsi="宋体" w:cs="宋体" w:hint="eastAsia"/>
          <w:b/>
          <w:bCs/>
          <w:sz w:val="32"/>
          <w:szCs w:val="32"/>
          <w:lang w:eastAsia="zh-CN"/>
        </w:rPr>
        <w:t>天津职业大学</w:t>
      </w:r>
      <w:r w:rsidRPr="00EE027D">
        <w:rPr>
          <w:rFonts w:ascii="宋体" w:hAnsi="宋体" w:cs="宋体"/>
          <w:b/>
          <w:bCs/>
          <w:sz w:val="32"/>
          <w:szCs w:val="32"/>
          <w:lang w:eastAsia="zh-CN"/>
        </w:rPr>
        <w:t xml:space="preserve"> 2013 </w:t>
      </w:r>
      <w:r w:rsidRPr="00EE027D">
        <w:rPr>
          <w:rFonts w:ascii="宋体" w:hAnsi="宋体" w:cs="宋体" w:hint="eastAsia"/>
          <w:b/>
          <w:bCs/>
          <w:sz w:val="32"/>
          <w:szCs w:val="32"/>
          <w:lang w:eastAsia="zh-CN"/>
        </w:rPr>
        <w:t>年</w:t>
      </w:r>
      <w:r w:rsidRPr="00EE027D">
        <w:rPr>
          <w:rFonts w:ascii="宋体" w:hAnsi="宋体" w:cs="宋体"/>
          <w:b/>
          <w:bCs/>
          <w:sz w:val="32"/>
          <w:szCs w:val="32"/>
          <w:lang w:eastAsia="zh-CN"/>
        </w:rPr>
        <w:t xml:space="preserve"> 12 </w:t>
      </w:r>
      <w:r w:rsidRPr="00EE027D">
        <w:rPr>
          <w:rFonts w:ascii="宋体" w:hAnsi="宋体" w:cs="宋体" w:hint="eastAsia"/>
          <w:b/>
          <w:bCs/>
          <w:sz w:val="32"/>
          <w:szCs w:val="32"/>
          <w:lang w:eastAsia="zh-CN"/>
        </w:rPr>
        <w:t>月</w:t>
      </w:r>
    </w:p>
    <w:p w:rsidR="00660338" w:rsidRPr="00EE027D" w:rsidRDefault="00660338" w:rsidP="002F6C8F">
      <w:pPr>
        <w:jc w:val="center"/>
        <w:rPr>
          <w:rFonts w:ascii="宋体" w:hAnsi="宋体" w:cs="Times New Roman"/>
          <w:sz w:val="24"/>
          <w:szCs w:val="24"/>
          <w:lang w:eastAsia="zh-CN"/>
        </w:rPr>
      </w:pPr>
    </w:p>
    <w:p w:rsidR="00660338" w:rsidRPr="00EE027D" w:rsidRDefault="00660338" w:rsidP="002F6C8F">
      <w:pPr>
        <w:jc w:val="center"/>
        <w:rPr>
          <w:rFonts w:ascii="宋体" w:hAnsi="宋体" w:cs="Times New Roman"/>
          <w:sz w:val="24"/>
          <w:szCs w:val="24"/>
          <w:lang w:eastAsia="zh-CN"/>
        </w:rPr>
      </w:pPr>
    </w:p>
    <w:p w:rsidR="00660338" w:rsidRPr="00EE027D" w:rsidRDefault="00660338" w:rsidP="002F6C8F">
      <w:pPr>
        <w:jc w:val="center"/>
        <w:rPr>
          <w:rFonts w:ascii="宋体" w:hAnsi="宋体" w:cs="Times New Roman"/>
          <w:sz w:val="24"/>
          <w:szCs w:val="24"/>
          <w:lang w:eastAsia="zh-CN"/>
        </w:rPr>
      </w:pPr>
    </w:p>
    <w:p w:rsidR="00660338" w:rsidRPr="00EE027D" w:rsidRDefault="00660338" w:rsidP="002F6C8F">
      <w:pPr>
        <w:jc w:val="center"/>
        <w:rPr>
          <w:rFonts w:ascii="宋体" w:hAnsi="宋体" w:cs="Times New Roman"/>
          <w:sz w:val="24"/>
          <w:szCs w:val="24"/>
          <w:lang w:eastAsia="zh-CN"/>
        </w:rPr>
      </w:pPr>
    </w:p>
    <w:p w:rsidR="00660338" w:rsidRPr="00EE027D" w:rsidRDefault="00660338" w:rsidP="002F6C8F">
      <w:pPr>
        <w:jc w:val="center"/>
        <w:rPr>
          <w:rFonts w:ascii="宋体" w:hAnsi="宋体" w:cs="Times New Roman"/>
          <w:sz w:val="24"/>
          <w:szCs w:val="24"/>
          <w:lang w:eastAsia="zh-CN"/>
        </w:rPr>
      </w:pPr>
    </w:p>
    <w:p w:rsidR="00660338" w:rsidRPr="00EE027D" w:rsidRDefault="00660338" w:rsidP="002F6C8F">
      <w:pPr>
        <w:jc w:val="center"/>
        <w:rPr>
          <w:rFonts w:ascii="宋体" w:hAnsi="宋体" w:cs="Times New Roman"/>
          <w:sz w:val="24"/>
          <w:szCs w:val="24"/>
          <w:lang w:eastAsia="zh-CN"/>
        </w:rPr>
      </w:pPr>
    </w:p>
    <w:p w:rsidR="00660338" w:rsidRPr="00EE027D" w:rsidRDefault="00660338" w:rsidP="002F6C8F">
      <w:pPr>
        <w:jc w:val="center"/>
        <w:rPr>
          <w:rFonts w:ascii="宋体" w:hAnsi="宋体" w:cs="Times New Roman"/>
          <w:sz w:val="24"/>
          <w:szCs w:val="24"/>
          <w:lang w:eastAsia="zh-CN"/>
        </w:rPr>
      </w:pPr>
    </w:p>
    <w:p w:rsidR="00660338" w:rsidRPr="00EE027D" w:rsidRDefault="00660338" w:rsidP="002F6C8F">
      <w:pPr>
        <w:jc w:val="center"/>
        <w:rPr>
          <w:rFonts w:ascii="宋体" w:hAnsi="宋体" w:cs="Times New Roman"/>
          <w:sz w:val="24"/>
          <w:szCs w:val="24"/>
          <w:lang w:eastAsia="zh-CN"/>
        </w:rPr>
      </w:pPr>
    </w:p>
    <w:p w:rsidR="00660338" w:rsidRPr="00EE027D" w:rsidRDefault="00660338" w:rsidP="00EE027D">
      <w:pPr>
        <w:spacing w:line="400" w:lineRule="exact"/>
        <w:ind w:firstLineChars="200" w:firstLine="31680"/>
        <w:rPr>
          <w:rFonts w:ascii="宋体" w:hAnsi="宋体" w:cs="Times New Roman"/>
          <w:b/>
          <w:bCs/>
          <w:sz w:val="28"/>
          <w:szCs w:val="28"/>
          <w:lang w:eastAsia="zh-CN"/>
        </w:rPr>
      </w:pPr>
      <w:r w:rsidRPr="00EE027D">
        <w:rPr>
          <w:rFonts w:ascii="宋体" w:hAnsi="宋体" w:cs="宋体" w:hint="eastAsia"/>
          <w:b/>
          <w:bCs/>
          <w:sz w:val="28"/>
          <w:szCs w:val="28"/>
          <w:lang w:eastAsia="zh-CN"/>
        </w:rPr>
        <w:t>一、专业建设背景与基础</w:t>
      </w:r>
    </w:p>
    <w:p w:rsidR="00660338" w:rsidRPr="00EE027D" w:rsidRDefault="00660338" w:rsidP="00EE027D">
      <w:pPr>
        <w:spacing w:line="400" w:lineRule="exact"/>
        <w:ind w:firstLineChars="200" w:firstLine="31680"/>
        <w:rPr>
          <w:rFonts w:ascii="宋体" w:hAnsi="宋体" w:cs="Times New Roman"/>
          <w:sz w:val="24"/>
          <w:szCs w:val="24"/>
          <w:lang w:eastAsia="zh-CN"/>
        </w:rPr>
      </w:pPr>
      <w:r w:rsidRPr="00EE027D">
        <w:rPr>
          <w:rFonts w:ascii="宋体" w:hAnsi="宋体" w:cs="宋体" w:hint="eastAsia"/>
          <w:sz w:val="24"/>
          <w:szCs w:val="24"/>
        </w:rPr>
        <w:t>天津职业大学酒店管理专业创办于</w:t>
      </w:r>
      <w:r w:rsidRPr="00EE027D">
        <w:rPr>
          <w:rFonts w:ascii="宋体" w:hAnsi="宋体" w:cs="宋体"/>
          <w:sz w:val="24"/>
          <w:szCs w:val="24"/>
        </w:rPr>
        <w:t>2000</w:t>
      </w:r>
      <w:r w:rsidRPr="00EE027D">
        <w:rPr>
          <w:rFonts w:ascii="宋体" w:hAnsi="宋体" w:cs="宋体" w:hint="eastAsia"/>
          <w:sz w:val="24"/>
          <w:szCs w:val="24"/>
        </w:rPr>
        <w:t>年，</w:t>
      </w:r>
      <w:r w:rsidRPr="00EE027D">
        <w:rPr>
          <w:rFonts w:ascii="宋体" w:hAnsi="宋体" w:cs="宋体"/>
          <w:sz w:val="24"/>
          <w:szCs w:val="24"/>
        </w:rPr>
        <w:t>2001</w:t>
      </w:r>
      <w:r w:rsidRPr="00EE027D">
        <w:rPr>
          <w:rFonts w:ascii="宋体" w:hAnsi="宋体" w:cs="宋体" w:hint="eastAsia"/>
          <w:sz w:val="24"/>
          <w:szCs w:val="24"/>
        </w:rPr>
        <w:t>年在全国率先引进了英国</w:t>
      </w:r>
      <w:r w:rsidRPr="00EE027D">
        <w:rPr>
          <w:rFonts w:ascii="宋体" w:hAnsi="宋体" w:cs="宋体"/>
          <w:sz w:val="24"/>
          <w:szCs w:val="24"/>
        </w:rPr>
        <w:t xml:space="preserve"> BTEC</w:t>
      </w:r>
      <w:r w:rsidRPr="00EE027D">
        <w:rPr>
          <w:rFonts w:ascii="宋体" w:hAnsi="宋体" w:cs="宋体" w:hint="eastAsia"/>
          <w:sz w:val="24"/>
          <w:szCs w:val="24"/>
        </w:rPr>
        <w:t>（</w:t>
      </w:r>
      <w:r w:rsidRPr="00EE027D">
        <w:rPr>
          <w:rFonts w:ascii="宋体" w:hAnsi="宋体" w:cs="宋体"/>
          <w:sz w:val="24"/>
          <w:szCs w:val="24"/>
        </w:rPr>
        <w:t>British Technology Education Council</w:t>
      </w:r>
      <w:r w:rsidRPr="00EE027D">
        <w:rPr>
          <w:rFonts w:ascii="宋体" w:hAnsi="宋体" w:cs="宋体" w:hint="eastAsia"/>
          <w:sz w:val="24"/>
          <w:szCs w:val="24"/>
        </w:rPr>
        <w:t>）课程项目，采取边引进、边研究、边实践的方法，致力于</w:t>
      </w:r>
      <w:r w:rsidRPr="00EE027D">
        <w:rPr>
          <w:rFonts w:ascii="宋体" w:hAnsi="宋体" w:cs="宋体"/>
          <w:sz w:val="24"/>
          <w:szCs w:val="24"/>
        </w:rPr>
        <w:t>BTEC</w:t>
      </w:r>
      <w:r w:rsidRPr="00EE027D">
        <w:rPr>
          <w:rFonts w:ascii="宋体" w:hAnsi="宋体" w:cs="宋体" w:hint="eastAsia"/>
          <w:sz w:val="24"/>
          <w:szCs w:val="24"/>
        </w:rPr>
        <w:t>教学模式本土化的实践，其成果曾获</w:t>
      </w:r>
      <w:r w:rsidRPr="00EE027D">
        <w:rPr>
          <w:rFonts w:ascii="宋体" w:hAnsi="宋体" w:cs="宋体"/>
          <w:sz w:val="24"/>
          <w:szCs w:val="24"/>
        </w:rPr>
        <w:t>2004</w:t>
      </w:r>
      <w:r w:rsidRPr="00EE027D">
        <w:rPr>
          <w:rFonts w:ascii="宋体" w:hAnsi="宋体" w:cs="宋体" w:hint="eastAsia"/>
          <w:sz w:val="24"/>
          <w:szCs w:val="24"/>
        </w:rPr>
        <w:t>年天津市教学成果二等奖。</w:t>
      </w:r>
      <w:r w:rsidRPr="00EE027D">
        <w:rPr>
          <w:rFonts w:ascii="宋体" w:hAnsi="宋体" w:cs="宋体"/>
          <w:sz w:val="24"/>
          <w:szCs w:val="24"/>
          <w:lang w:eastAsia="zh-CN"/>
        </w:rPr>
        <w:t>2006</w:t>
      </w:r>
      <w:r w:rsidRPr="00EE027D">
        <w:rPr>
          <w:rFonts w:ascii="宋体" w:hAnsi="宋体" w:cs="宋体" w:hint="eastAsia"/>
          <w:sz w:val="24"/>
          <w:szCs w:val="24"/>
          <w:lang w:eastAsia="zh-CN"/>
        </w:rPr>
        <w:t>年成功跻身中央财政支持的首批国家示范性高职院校重点建设专业。示范校建设以来，进一步加强专业内涵建设，在校企合作创新“旺入淡出，工学交替”人才培养模式，改革课程体系和课程教学内容，加强双师型专兼职教师队伍建设，强化顶岗实习制度建设和管理，探索境外交流合作模式，提高人才培养质量等方面取得的实效，形成了自已的专业优势和特色。专业“旺入淡出，工学交替”人才培养模式不但得到教育部专家的充分认可，更是得到酒店业界的广泛欢迎和支持。</w:t>
      </w:r>
      <w:r w:rsidRPr="00EE027D">
        <w:rPr>
          <w:rFonts w:ascii="宋体" w:hAnsi="宋体" w:cs="宋体"/>
          <w:sz w:val="24"/>
          <w:szCs w:val="24"/>
          <w:lang w:eastAsia="zh-CN"/>
        </w:rPr>
        <w:t>2009</w:t>
      </w:r>
      <w:r w:rsidRPr="00EE027D">
        <w:rPr>
          <w:rFonts w:ascii="宋体" w:hAnsi="宋体" w:cs="宋体" w:hint="eastAsia"/>
          <w:sz w:val="24"/>
          <w:szCs w:val="24"/>
          <w:lang w:eastAsia="zh-CN"/>
        </w:rPr>
        <w:t>年在百所示范校中作为</w:t>
      </w:r>
      <w:r w:rsidRPr="00EE027D">
        <w:rPr>
          <w:rFonts w:ascii="宋体" w:hAnsi="宋体" w:cs="宋体"/>
          <w:sz w:val="24"/>
          <w:szCs w:val="24"/>
          <w:lang w:eastAsia="zh-CN"/>
        </w:rPr>
        <w:t>20</w:t>
      </w:r>
      <w:r w:rsidRPr="00EE027D">
        <w:rPr>
          <w:rFonts w:ascii="宋体" w:hAnsi="宋体" w:cs="宋体" w:hint="eastAsia"/>
          <w:sz w:val="24"/>
          <w:szCs w:val="24"/>
          <w:lang w:eastAsia="zh-CN"/>
        </w:rPr>
        <w:t>个优秀案例之一，入选高职国家示范校建设工作改革与发展三周年成果汇编；在校企合作工作中成绩显著，在校学生参与服务了多个重要国际会议，仅</w:t>
      </w:r>
      <w:r w:rsidRPr="00EE027D">
        <w:rPr>
          <w:rFonts w:ascii="宋体" w:hAnsi="宋体" w:cs="宋体"/>
          <w:sz w:val="24"/>
          <w:szCs w:val="24"/>
          <w:lang w:eastAsia="zh-CN"/>
        </w:rPr>
        <w:t>2010</w:t>
      </w:r>
      <w:r w:rsidRPr="00EE027D">
        <w:rPr>
          <w:rFonts w:ascii="宋体" w:hAnsi="宋体" w:cs="宋体" w:hint="eastAsia"/>
          <w:sz w:val="24"/>
          <w:szCs w:val="24"/>
          <w:lang w:eastAsia="zh-CN"/>
        </w:rPr>
        <w:t>年该专业就有</w:t>
      </w:r>
      <w:r w:rsidRPr="00EE027D">
        <w:rPr>
          <w:rFonts w:ascii="宋体" w:hAnsi="宋体" w:cs="宋体"/>
          <w:sz w:val="24"/>
          <w:szCs w:val="24"/>
          <w:lang w:eastAsia="zh-CN"/>
        </w:rPr>
        <w:t>400</w:t>
      </w:r>
      <w:r w:rsidRPr="00EE027D">
        <w:rPr>
          <w:rFonts w:ascii="宋体" w:hAnsi="宋体" w:cs="宋体" w:hint="eastAsia"/>
          <w:sz w:val="24"/>
          <w:szCs w:val="24"/>
          <w:lang w:eastAsia="zh-CN"/>
        </w:rPr>
        <w:t>余名学生服务了在天津举办的“夏季达沃斯”、“联合国气候大会”、“国际矿业大会”等多个大型国际会议，</w:t>
      </w:r>
      <w:r w:rsidRPr="00EE027D">
        <w:rPr>
          <w:rFonts w:ascii="宋体" w:hAnsi="宋体" w:cs="宋体"/>
          <w:sz w:val="24"/>
          <w:szCs w:val="24"/>
          <w:lang w:eastAsia="zh-CN"/>
        </w:rPr>
        <w:t>2012</w:t>
      </w:r>
      <w:r w:rsidRPr="00EE027D">
        <w:rPr>
          <w:rFonts w:ascii="宋体" w:hAnsi="宋体" w:cs="宋体" w:hint="eastAsia"/>
          <w:sz w:val="24"/>
          <w:szCs w:val="24"/>
          <w:lang w:eastAsia="zh-CN"/>
        </w:rPr>
        <w:t>年又有</w:t>
      </w:r>
      <w:r w:rsidRPr="00EE027D">
        <w:rPr>
          <w:rFonts w:ascii="宋体" w:hAnsi="宋体" w:cs="宋体"/>
          <w:sz w:val="24"/>
          <w:szCs w:val="24"/>
          <w:lang w:eastAsia="zh-CN"/>
        </w:rPr>
        <w:t>200</w:t>
      </w:r>
      <w:r w:rsidRPr="00EE027D">
        <w:rPr>
          <w:rFonts w:ascii="宋体" w:hAnsi="宋体" w:cs="宋体" w:hint="eastAsia"/>
          <w:sz w:val="24"/>
          <w:szCs w:val="24"/>
          <w:lang w:eastAsia="zh-CN"/>
        </w:rPr>
        <w:t>余名学生参加了“夏季达沃斯”的服务；与洲际酒店集团合作办学，成立洲际英才培养学院天津职业大学分院，在业界产生了一定的影响；在境外合作交流方面做了大量工作，取得了突出成绩，到目前为止，已经为香港岭南大学培训学生</w:t>
      </w:r>
      <w:r w:rsidRPr="00EE027D">
        <w:rPr>
          <w:rFonts w:ascii="宋体" w:hAnsi="宋体" w:cs="宋体"/>
          <w:sz w:val="24"/>
          <w:szCs w:val="24"/>
          <w:lang w:eastAsia="zh-CN"/>
        </w:rPr>
        <w:t>324</w:t>
      </w:r>
      <w:r w:rsidRPr="00EE027D">
        <w:rPr>
          <w:rFonts w:ascii="宋体" w:hAnsi="宋体" w:cs="宋体" w:hint="eastAsia"/>
          <w:sz w:val="24"/>
          <w:szCs w:val="24"/>
          <w:lang w:eastAsia="zh-CN"/>
        </w:rPr>
        <w:t>名；我们已有</w:t>
      </w:r>
      <w:r w:rsidRPr="00EE027D">
        <w:rPr>
          <w:rFonts w:ascii="宋体" w:hAnsi="宋体" w:cs="宋体"/>
          <w:sz w:val="24"/>
          <w:szCs w:val="24"/>
          <w:lang w:eastAsia="zh-CN"/>
        </w:rPr>
        <w:t>60</w:t>
      </w:r>
      <w:r w:rsidRPr="00EE027D">
        <w:rPr>
          <w:rFonts w:ascii="宋体" w:hAnsi="宋体" w:cs="宋体" w:hint="eastAsia"/>
          <w:sz w:val="24"/>
          <w:szCs w:val="24"/>
          <w:lang w:eastAsia="zh-CN"/>
        </w:rPr>
        <w:t>余名同学完成在国外的学习和实习回国，还有</w:t>
      </w:r>
      <w:r w:rsidRPr="00EE027D">
        <w:rPr>
          <w:rFonts w:ascii="宋体" w:hAnsi="宋体" w:cs="宋体"/>
          <w:sz w:val="24"/>
          <w:szCs w:val="24"/>
          <w:lang w:eastAsia="zh-CN"/>
        </w:rPr>
        <w:t>20</w:t>
      </w:r>
      <w:r w:rsidRPr="00EE027D">
        <w:rPr>
          <w:rFonts w:ascii="宋体" w:hAnsi="宋体" w:cs="宋体" w:hint="eastAsia"/>
          <w:sz w:val="24"/>
          <w:szCs w:val="24"/>
          <w:lang w:eastAsia="zh-CN"/>
        </w:rPr>
        <w:t>多名同学仍在韩国、美国和阿联酋等国家研修实习。</w:t>
      </w:r>
      <w:r w:rsidRPr="00EE027D">
        <w:rPr>
          <w:rFonts w:ascii="宋体" w:hAnsi="宋体" w:cs="宋体"/>
          <w:sz w:val="24"/>
          <w:szCs w:val="24"/>
          <w:lang w:eastAsia="zh-CN"/>
        </w:rPr>
        <w:t>2012</w:t>
      </w:r>
      <w:r w:rsidRPr="00EE027D">
        <w:rPr>
          <w:rFonts w:ascii="宋体" w:hAnsi="宋体" w:cs="宋体" w:hint="eastAsia"/>
          <w:sz w:val="24"/>
          <w:szCs w:val="24"/>
          <w:lang w:eastAsia="zh-CN"/>
        </w:rPr>
        <w:t>年</w:t>
      </w:r>
      <w:r w:rsidRPr="00EE027D">
        <w:rPr>
          <w:rFonts w:ascii="宋体" w:hAnsi="宋体" w:cs="宋体"/>
          <w:sz w:val="24"/>
          <w:szCs w:val="24"/>
          <w:lang w:eastAsia="zh-CN"/>
        </w:rPr>
        <w:t>3</w:t>
      </w:r>
      <w:r w:rsidRPr="00EE027D">
        <w:rPr>
          <w:rFonts w:ascii="宋体" w:hAnsi="宋体" w:cs="宋体" w:hint="eastAsia"/>
          <w:sz w:val="24"/>
          <w:szCs w:val="24"/>
          <w:lang w:eastAsia="zh-CN"/>
        </w:rPr>
        <w:t>月酒店和旅游专业开始向台湾建国科技大学派出交流生，扩大了学校和专业的知名度，使该专业在全国同类专业中具有一定影响力。</w:t>
      </w:r>
    </w:p>
    <w:p w:rsidR="00660338" w:rsidRPr="00EE027D" w:rsidRDefault="00660338" w:rsidP="00EE027D">
      <w:pPr>
        <w:spacing w:line="400" w:lineRule="exact"/>
        <w:ind w:firstLineChars="200" w:firstLine="31680"/>
        <w:rPr>
          <w:rFonts w:ascii="宋体" w:hAnsi="宋体" w:cs="Times New Roman"/>
          <w:sz w:val="24"/>
          <w:szCs w:val="24"/>
          <w:lang w:eastAsia="zh-CN"/>
        </w:rPr>
      </w:pPr>
      <w:r w:rsidRPr="00EE027D">
        <w:rPr>
          <w:rFonts w:ascii="宋体" w:hAnsi="宋体" w:cs="宋体" w:hint="eastAsia"/>
          <w:sz w:val="24"/>
          <w:szCs w:val="24"/>
          <w:lang w:eastAsia="zh-CN"/>
        </w:rPr>
        <w:t>（一）引进</w:t>
      </w:r>
      <w:r w:rsidRPr="00EE027D">
        <w:rPr>
          <w:rFonts w:ascii="宋体" w:hAnsi="宋体" w:cs="宋体"/>
          <w:sz w:val="24"/>
          <w:szCs w:val="24"/>
          <w:lang w:eastAsia="zh-CN"/>
        </w:rPr>
        <w:t>BTEC</w:t>
      </w:r>
      <w:r w:rsidRPr="00EE027D">
        <w:rPr>
          <w:rFonts w:ascii="宋体" w:hAnsi="宋体" w:cs="宋体" w:hint="eastAsia"/>
          <w:sz w:val="24"/>
          <w:szCs w:val="24"/>
          <w:lang w:eastAsia="zh-CN"/>
        </w:rPr>
        <w:t>证书项目，开始国际化教学模式探索和实践</w:t>
      </w:r>
    </w:p>
    <w:p w:rsidR="00660338" w:rsidRPr="00EE027D" w:rsidRDefault="00660338" w:rsidP="00EE027D">
      <w:pPr>
        <w:spacing w:line="400" w:lineRule="exact"/>
        <w:ind w:firstLineChars="200" w:firstLine="31680"/>
        <w:rPr>
          <w:rFonts w:ascii="宋体" w:hAnsi="宋体" w:cs="Times New Roman"/>
          <w:sz w:val="24"/>
          <w:szCs w:val="24"/>
          <w:lang w:eastAsia="zh-CN"/>
        </w:rPr>
      </w:pPr>
      <w:r w:rsidRPr="00EE027D">
        <w:rPr>
          <w:rFonts w:ascii="宋体" w:hAnsi="宋体" w:cs="宋体" w:hint="eastAsia"/>
          <w:sz w:val="24"/>
          <w:szCs w:val="24"/>
          <w:lang w:eastAsia="zh-CN"/>
        </w:rPr>
        <w:t>酒店管理专业于</w:t>
      </w:r>
      <w:r w:rsidRPr="00EE027D">
        <w:rPr>
          <w:rFonts w:ascii="宋体" w:hAnsi="宋体" w:cs="宋体"/>
          <w:sz w:val="24"/>
          <w:szCs w:val="24"/>
          <w:lang w:eastAsia="zh-CN"/>
        </w:rPr>
        <w:t>2001</w:t>
      </w:r>
      <w:r w:rsidRPr="00EE027D">
        <w:rPr>
          <w:rFonts w:ascii="宋体" w:hAnsi="宋体" w:cs="宋体" w:hint="eastAsia"/>
          <w:sz w:val="24"/>
          <w:szCs w:val="24"/>
          <w:lang w:eastAsia="zh-CN"/>
        </w:rPr>
        <w:t>年</w:t>
      </w:r>
      <w:r w:rsidRPr="00EE027D">
        <w:rPr>
          <w:rFonts w:ascii="宋体" w:hAnsi="宋体" w:cs="宋体"/>
          <w:sz w:val="24"/>
          <w:szCs w:val="24"/>
          <w:lang w:eastAsia="zh-CN"/>
        </w:rPr>
        <w:t xml:space="preserve"> 5</w:t>
      </w:r>
      <w:r w:rsidRPr="00EE027D">
        <w:rPr>
          <w:rFonts w:ascii="宋体" w:hAnsi="宋体" w:cs="宋体" w:hint="eastAsia"/>
          <w:sz w:val="24"/>
          <w:szCs w:val="24"/>
          <w:lang w:eastAsia="zh-CN"/>
        </w:rPr>
        <w:t>月经英国爱德斯国家学历与职业资格考试委员会和市教委批准，在全国高校中第一个建立了</w:t>
      </w:r>
      <w:r w:rsidRPr="00EE027D">
        <w:rPr>
          <w:rFonts w:ascii="宋体" w:hAnsi="宋体" w:cs="宋体"/>
          <w:sz w:val="24"/>
          <w:szCs w:val="24"/>
          <w:lang w:eastAsia="zh-CN"/>
        </w:rPr>
        <w:t>BTEC</w:t>
      </w:r>
      <w:r w:rsidRPr="00EE027D">
        <w:rPr>
          <w:rFonts w:ascii="宋体" w:hAnsi="宋体" w:cs="宋体" w:hint="eastAsia"/>
          <w:sz w:val="24"/>
          <w:szCs w:val="24"/>
          <w:lang w:eastAsia="zh-CN"/>
        </w:rPr>
        <w:t>教学中心，该中心也是英国爱德斯国家学历与职业资格考试委员会在大</w:t>
      </w:r>
      <w:r w:rsidRPr="00EE027D">
        <w:rPr>
          <w:rFonts w:ascii="宋体" w:hAnsi="宋体" w:cs="宋体"/>
          <w:sz w:val="24"/>
          <w:szCs w:val="24"/>
          <w:lang w:eastAsia="zh-CN"/>
        </w:rPr>
        <w:t xml:space="preserve"> </w:t>
      </w:r>
      <w:r w:rsidRPr="00EE027D">
        <w:rPr>
          <w:rFonts w:ascii="宋体" w:hAnsi="宋体" w:cs="宋体" w:hint="eastAsia"/>
          <w:sz w:val="24"/>
          <w:szCs w:val="24"/>
          <w:lang w:eastAsia="zh-CN"/>
        </w:rPr>
        <w:t>陆批准建立的第一个</w:t>
      </w:r>
      <w:r w:rsidRPr="00EE027D">
        <w:rPr>
          <w:rFonts w:ascii="宋体" w:hAnsi="宋体" w:cs="宋体"/>
          <w:sz w:val="24"/>
          <w:szCs w:val="24"/>
          <w:lang w:eastAsia="zh-CN"/>
        </w:rPr>
        <w:t>BTEC</w:t>
      </w:r>
      <w:r w:rsidRPr="00EE027D">
        <w:rPr>
          <w:rFonts w:ascii="宋体" w:hAnsi="宋体" w:cs="宋体" w:hint="eastAsia"/>
          <w:sz w:val="24"/>
          <w:szCs w:val="24"/>
          <w:lang w:eastAsia="zh-CN"/>
        </w:rPr>
        <w:t>高级证书（</w:t>
      </w:r>
      <w:r w:rsidRPr="00EE027D">
        <w:rPr>
          <w:rFonts w:ascii="宋体" w:hAnsi="宋体" w:cs="宋体"/>
          <w:sz w:val="24"/>
          <w:szCs w:val="24"/>
          <w:lang w:eastAsia="zh-CN"/>
        </w:rPr>
        <w:t>HND</w:t>
      </w:r>
      <w:r w:rsidRPr="00EE027D">
        <w:rPr>
          <w:rFonts w:ascii="宋体" w:hAnsi="宋体" w:cs="宋体" w:hint="eastAsia"/>
          <w:sz w:val="24"/>
          <w:szCs w:val="24"/>
          <w:lang w:eastAsia="zh-CN"/>
        </w:rPr>
        <w:t>）教学中心。</w:t>
      </w:r>
    </w:p>
    <w:p w:rsidR="00660338" w:rsidRPr="00EE027D" w:rsidRDefault="00660338" w:rsidP="00EE027D">
      <w:pPr>
        <w:spacing w:line="400" w:lineRule="exact"/>
        <w:ind w:firstLineChars="200" w:firstLine="31680"/>
        <w:rPr>
          <w:rFonts w:ascii="宋体" w:hAnsi="宋体" w:cs="Times New Roman"/>
          <w:sz w:val="24"/>
          <w:szCs w:val="24"/>
          <w:lang w:eastAsia="zh-CN"/>
        </w:rPr>
      </w:pPr>
      <w:r w:rsidRPr="00EE027D">
        <w:rPr>
          <w:rFonts w:ascii="宋体" w:hAnsi="宋体" w:cs="宋体" w:hint="eastAsia"/>
          <w:sz w:val="24"/>
          <w:szCs w:val="24"/>
          <w:lang w:eastAsia="zh-CN"/>
        </w:rPr>
        <w:t>几年中我们通过边引进、边实践、边研究，进行了</w:t>
      </w:r>
      <w:r w:rsidRPr="00EE027D">
        <w:rPr>
          <w:rFonts w:ascii="宋体" w:hAnsi="宋体" w:cs="宋体"/>
          <w:sz w:val="24"/>
          <w:szCs w:val="24"/>
          <w:lang w:eastAsia="zh-CN"/>
        </w:rPr>
        <w:t>BTEC</w:t>
      </w:r>
      <w:r w:rsidRPr="00EE027D">
        <w:rPr>
          <w:rFonts w:ascii="宋体" w:hAnsi="宋体" w:cs="宋体" w:hint="eastAsia"/>
          <w:sz w:val="24"/>
          <w:szCs w:val="24"/>
          <w:lang w:eastAsia="zh-CN"/>
        </w:rPr>
        <w:t>教学模式本土化的实践</w:t>
      </w:r>
      <w:r w:rsidRPr="00EE027D">
        <w:rPr>
          <w:rFonts w:ascii="宋体" w:hAnsi="宋体" w:cs="宋体"/>
          <w:sz w:val="24"/>
          <w:szCs w:val="24"/>
          <w:lang w:eastAsia="zh-CN"/>
        </w:rPr>
        <w:t xml:space="preserve"> </w:t>
      </w:r>
      <w:r w:rsidRPr="00EE027D">
        <w:rPr>
          <w:rFonts w:ascii="宋体" w:hAnsi="宋体" w:cs="宋体" w:hint="eastAsia"/>
          <w:sz w:val="24"/>
          <w:szCs w:val="24"/>
          <w:lang w:eastAsia="zh-CN"/>
        </w:rPr>
        <w:t>。一是课程设置本土化，实现能力本位培养模式的创新，二是授课方式本土化，坚持教学过程的开放性，三是考核方法本土化，创新课业型考核评价机制，四是职业培养本土化，坚持教学做一体机制，五是语言能力培养本土化，坚持双语教学，六是师资培养本土化，打造专兼结合教学团队。</w:t>
      </w:r>
    </w:p>
    <w:p w:rsidR="00660338" w:rsidRPr="00EE027D" w:rsidRDefault="00660338" w:rsidP="00EE027D">
      <w:pPr>
        <w:spacing w:line="400" w:lineRule="exact"/>
        <w:ind w:firstLineChars="200" w:firstLine="31680"/>
        <w:rPr>
          <w:rFonts w:ascii="宋体" w:hAnsi="宋体" w:cs="Times New Roman"/>
          <w:sz w:val="24"/>
          <w:szCs w:val="24"/>
          <w:lang w:eastAsia="zh-CN"/>
        </w:rPr>
      </w:pPr>
      <w:r w:rsidRPr="00EE027D">
        <w:rPr>
          <w:rFonts w:ascii="宋体" w:hAnsi="宋体" w:cs="宋体" w:hint="eastAsia"/>
          <w:sz w:val="24"/>
          <w:szCs w:val="24"/>
          <w:lang w:eastAsia="zh-CN"/>
        </w:rPr>
        <w:t>经过</w:t>
      </w:r>
      <w:r w:rsidRPr="00EE027D">
        <w:rPr>
          <w:rFonts w:ascii="宋体" w:hAnsi="宋体" w:cs="宋体"/>
          <w:sz w:val="24"/>
          <w:szCs w:val="24"/>
          <w:lang w:eastAsia="zh-CN"/>
        </w:rPr>
        <w:t xml:space="preserve"> BTEC </w:t>
      </w:r>
      <w:r w:rsidRPr="00EE027D">
        <w:rPr>
          <w:rFonts w:ascii="宋体" w:hAnsi="宋体" w:cs="宋体" w:hint="eastAsia"/>
          <w:sz w:val="24"/>
          <w:szCs w:val="24"/>
          <w:lang w:eastAsia="zh-CN"/>
        </w:rPr>
        <w:t>教学模式本土化的实践，我们已经形成了“职业导向，能力本位，学生中心”的酒店管理专业的教学模式和用课业代替考试的特有的评价考核机制，在探索具有国际水平的中国高职教育模式的道路上走在了全国的前列，也为探索具有国际视野的人才培养方案奠定了坚实的基础，其本土化成果在</w:t>
      </w:r>
      <w:r w:rsidRPr="00EE027D">
        <w:rPr>
          <w:rFonts w:ascii="宋体" w:hAnsi="宋体" w:cs="宋体"/>
          <w:sz w:val="24"/>
          <w:szCs w:val="24"/>
          <w:lang w:eastAsia="zh-CN"/>
        </w:rPr>
        <w:t xml:space="preserve">2004 </w:t>
      </w:r>
      <w:r w:rsidRPr="00EE027D">
        <w:rPr>
          <w:rFonts w:ascii="宋体" w:hAnsi="宋体" w:cs="宋体" w:hint="eastAsia"/>
          <w:sz w:val="24"/>
          <w:szCs w:val="24"/>
          <w:lang w:eastAsia="zh-CN"/>
        </w:rPr>
        <w:t>年获得天津市教学成果二等奖。</w:t>
      </w:r>
    </w:p>
    <w:p w:rsidR="00660338" w:rsidRPr="00EE027D" w:rsidRDefault="00660338" w:rsidP="00EE027D">
      <w:pPr>
        <w:spacing w:line="400" w:lineRule="exact"/>
        <w:ind w:firstLineChars="200" w:firstLine="31680"/>
        <w:rPr>
          <w:rFonts w:ascii="宋体" w:hAnsi="宋体" w:cs="Times New Roman"/>
          <w:sz w:val="24"/>
          <w:szCs w:val="24"/>
          <w:lang w:eastAsia="zh-CN"/>
        </w:rPr>
      </w:pPr>
      <w:r w:rsidRPr="00EE027D">
        <w:rPr>
          <w:rFonts w:ascii="宋体" w:hAnsi="宋体" w:cs="宋体" w:hint="eastAsia"/>
          <w:sz w:val="24"/>
          <w:szCs w:val="24"/>
          <w:lang w:eastAsia="zh-CN"/>
        </w:rPr>
        <w:t>（二）积极探索“旺入淡出，工学交替”人才培养模式，促进校企深度融合</w:t>
      </w:r>
    </w:p>
    <w:p w:rsidR="00660338" w:rsidRPr="00EE027D" w:rsidRDefault="00660338" w:rsidP="00EE027D">
      <w:pPr>
        <w:spacing w:line="400" w:lineRule="exact"/>
        <w:ind w:firstLineChars="200" w:firstLine="31680"/>
        <w:rPr>
          <w:rFonts w:ascii="宋体" w:hAnsi="宋体" w:cs="宋体"/>
          <w:sz w:val="24"/>
          <w:szCs w:val="24"/>
          <w:lang w:eastAsia="zh-CN"/>
        </w:rPr>
      </w:pPr>
      <w:r w:rsidRPr="00EE027D">
        <w:rPr>
          <w:rFonts w:ascii="宋体" w:hAnsi="宋体" w:cs="宋体" w:hint="eastAsia"/>
          <w:sz w:val="24"/>
          <w:szCs w:val="24"/>
          <w:lang w:eastAsia="zh-CN"/>
        </w:rPr>
        <w:t>酒店专业人才培养方案的特点是：依据酒店对人才需求的特点，也根据教学规律，采取工学交替的人才培养；</w:t>
      </w:r>
      <w:r w:rsidRPr="00EE027D">
        <w:rPr>
          <w:rFonts w:ascii="宋体" w:hAnsi="宋体" w:cs="宋体"/>
          <w:sz w:val="24"/>
          <w:szCs w:val="24"/>
          <w:lang w:eastAsia="zh-CN"/>
        </w:rPr>
        <w:t xml:space="preserve"> </w:t>
      </w:r>
      <w:r w:rsidRPr="00EE027D">
        <w:rPr>
          <w:rFonts w:ascii="宋体" w:hAnsi="宋体" w:cs="宋体" w:hint="eastAsia"/>
          <w:sz w:val="24"/>
          <w:szCs w:val="24"/>
          <w:lang w:eastAsia="zh-CN"/>
        </w:rPr>
        <w:t>相对于酒店的季节性需求“旺入淡出”，旺季进入酒店顶岗，淡季回到学校学习。</w:t>
      </w:r>
      <w:r w:rsidRPr="00EE027D">
        <w:rPr>
          <w:rFonts w:ascii="宋体" w:hAnsi="宋体" w:cs="宋体"/>
          <w:sz w:val="24"/>
          <w:szCs w:val="24"/>
          <w:lang w:eastAsia="zh-CN"/>
        </w:rPr>
        <w:t xml:space="preserve"> </w:t>
      </w:r>
    </w:p>
    <w:p w:rsidR="00660338" w:rsidRPr="00EE027D" w:rsidRDefault="00660338" w:rsidP="00EE027D">
      <w:pPr>
        <w:spacing w:line="400" w:lineRule="exact"/>
        <w:ind w:firstLineChars="200" w:firstLine="31680"/>
        <w:rPr>
          <w:rFonts w:ascii="宋体" w:hAnsi="宋体" w:cs="Times New Roman"/>
          <w:sz w:val="24"/>
          <w:szCs w:val="24"/>
          <w:lang w:eastAsia="zh-CN"/>
        </w:rPr>
      </w:pPr>
      <w:r w:rsidRPr="00EE027D">
        <w:rPr>
          <w:rFonts w:ascii="宋体" w:hAnsi="宋体" w:cs="宋体" w:hint="eastAsia"/>
          <w:sz w:val="24"/>
          <w:szCs w:val="24"/>
          <w:lang w:eastAsia="zh-CN"/>
        </w:rPr>
        <w:t>“旺入淡出，工学交替</w:t>
      </w:r>
      <w:r w:rsidRPr="00EE027D">
        <w:rPr>
          <w:rFonts w:ascii="宋体" w:hAnsi="宋体" w:cs="Times New Roman"/>
          <w:sz w:val="24"/>
          <w:szCs w:val="24"/>
          <w:lang w:eastAsia="zh-CN"/>
        </w:rPr>
        <w:t>”</w:t>
      </w:r>
      <w:r w:rsidRPr="00EE027D">
        <w:rPr>
          <w:rFonts w:ascii="宋体" w:hAnsi="宋体" w:cs="宋体" w:hint="eastAsia"/>
          <w:sz w:val="24"/>
          <w:szCs w:val="24"/>
          <w:lang w:eastAsia="zh-CN"/>
        </w:rPr>
        <w:t>人才培养模式在示范校验收时向专家作了重点汇报，得到教育部和本市专家们的充分认可，并在百所示范校</w:t>
      </w:r>
      <w:r w:rsidRPr="00EE027D">
        <w:rPr>
          <w:rFonts w:ascii="宋体" w:hAnsi="宋体" w:cs="宋体"/>
          <w:sz w:val="24"/>
          <w:szCs w:val="24"/>
          <w:lang w:eastAsia="zh-CN"/>
        </w:rPr>
        <w:t>183</w:t>
      </w:r>
      <w:r w:rsidRPr="00EE027D">
        <w:rPr>
          <w:rFonts w:ascii="宋体" w:hAnsi="宋体" w:cs="宋体" w:hint="eastAsia"/>
          <w:sz w:val="24"/>
          <w:szCs w:val="24"/>
          <w:lang w:eastAsia="zh-CN"/>
        </w:rPr>
        <w:t>个示范专业案例筛选中成为入选的</w:t>
      </w:r>
      <w:r w:rsidRPr="00EE027D">
        <w:rPr>
          <w:rFonts w:ascii="宋体" w:hAnsi="宋体" w:cs="宋体"/>
          <w:sz w:val="24"/>
          <w:szCs w:val="24"/>
          <w:lang w:eastAsia="zh-CN"/>
        </w:rPr>
        <w:t>20</w:t>
      </w:r>
      <w:r w:rsidRPr="00EE027D">
        <w:rPr>
          <w:rFonts w:ascii="宋体" w:hAnsi="宋体" w:cs="宋体" w:hint="eastAsia"/>
          <w:sz w:val="24"/>
          <w:szCs w:val="24"/>
          <w:lang w:eastAsia="zh-CN"/>
        </w:rPr>
        <w:t>个优秀案例之一，入选高职国家示范校建设工作改革与发展三周年成果汇编；“旺入淡出，工学交替”人才培养模式更是得到业界的欢迎和支持。天津滨海假日、皇冠假日、海河假日、泰达万丽、滨江万丽、瑞吉金融街等各大酒店借助季节性用工和各类大中型及国际会议用工，为学生们提供了大量长短期和临时顶岗实习的机会，使同学们得到了充分的锻炼。在校学生参与服务了多个重要国际会议，</w:t>
      </w:r>
      <w:r w:rsidRPr="00EE027D">
        <w:rPr>
          <w:rFonts w:ascii="宋体" w:hAnsi="宋体" w:cs="宋体"/>
          <w:sz w:val="24"/>
          <w:szCs w:val="24"/>
          <w:lang w:eastAsia="zh-CN"/>
        </w:rPr>
        <w:t>2008-2012</w:t>
      </w:r>
      <w:r w:rsidRPr="00EE027D">
        <w:rPr>
          <w:rFonts w:ascii="宋体" w:hAnsi="宋体" w:cs="宋体" w:hint="eastAsia"/>
          <w:sz w:val="24"/>
          <w:szCs w:val="24"/>
          <w:lang w:eastAsia="zh-CN"/>
        </w:rPr>
        <w:t>年该专业共有</w:t>
      </w:r>
      <w:r w:rsidRPr="00EE027D">
        <w:rPr>
          <w:rFonts w:ascii="宋体" w:hAnsi="宋体" w:cs="宋体"/>
          <w:sz w:val="24"/>
          <w:szCs w:val="24"/>
          <w:lang w:eastAsia="zh-CN"/>
        </w:rPr>
        <w:t>700</w:t>
      </w:r>
      <w:r w:rsidRPr="00EE027D">
        <w:rPr>
          <w:rFonts w:ascii="宋体" w:hAnsi="宋体" w:cs="宋体" w:hint="eastAsia"/>
          <w:sz w:val="24"/>
          <w:szCs w:val="24"/>
          <w:lang w:eastAsia="zh-CN"/>
        </w:rPr>
        <w:t>余名学生服务了在天津举办的“夏季达沃斯”、“联合国气候大会”、“国际矿业大会”等多个大型国际会议；与洲际酒店集团合作办学，成立洲际英才培养学院天津职业大学分院，在业界产生了一定的影响。</w:t>
      </w:r>
    </w:p>
    <w:p w:rsidR="00660338" w:rsidRPr="00EE027D" w:rsidRDefault="00660338" w:rsidP="00EE027D">
      <w:pPr>
        <w:spacing w:line="400" w:lineRule="exact"/>
        <w:ind w:firstLineChars="200" w:firstLine="31680"/>
        <w:rPr>
          <w:rFonts w:ascii="宋体" w:hAnsi="宋体" w:cs="宋体"/>
          <w:sz w:val="24"/>
          <w:szCs w:val="24"/>
          <w:lang w:eastAsia="zh-CN"/>
        </w:rPr>
      </w:pPr>
      <w:r w:rsidRPr="00EE027D">
        <w:rPr>
          <w:rFonts w:ascii="宋体" w:hAnsi="宋体" w:cs="宋体" w:hint="eastAsia"/>
          <w:sz w:val="24"/>
          <w:szCs w:val="24"/>
          <w:lang w:eastAsia="zh-CN"/>
        </w:rPr>
        <w:t>（三）拥有一支专兼结合、国际视野优秀教学团队</w:t>
      </w:r>
      <w:r w:rsidRPr="00EE027D">
        <w:rPr>
          <w:rFonts w:ascii="宋体" w:hAnsi="宋体" w:cs="宋体"/>
          <w:sz w:val="24"/>
          <w:szCs w:val="24"/>
          <w:lang w:eastAsia="zh-CN"/>
        </w:rPr>
        <w:t xml:space="preserve"> </w:t>
      </w:r>
    </w:p>
    <w:p w:rsidR="00660338" w:rsidRPr="00EE027D" w:rsidRDefault="00660338" w:rsidP="00EE027D">
      <w:pPr>
        <w:spacing w:line="400" w:lineRule="exact"/>
        <w:ind w:firstLineChars="200" w:firstLine="31680"/>
        <w:rPr>
          <w:rFonts w:ascii="宋体" w:hAnsi="宋体" w:cs="Times New Roman"/>
          <w:sz w:val="24"/>
          <w:szCs w:val="24"/>
          <w:lang w:eastAsia="zh-CN"/>
        </w:rPr>
      </w:pPr>
      <w:r w:rsidRPr="00EE027D">
        <w:rPr>
          <w:rFonts w:ascii="宋体" w:hAnsi="宋体" w:cs="宋体" w:hint="eastAsia"/>
          <w:sz w:val="24"/>
          <w:szCs w:val="24"/>
          <w:lang w:eastAsia="zh-CN"/>
        </w:rPr>
        <w:t>在以学生的应用能力培养为重点的双师型教学团队建设方面，团队突出了引进、培养、聘请三条途径：一是柔性引进在国际品牌酒店颇有影响、实践经验丰富的业界人员作为专业带头人和骨干教师，实现教育优质资源共享，提升学校实践教学的整体水平；二是通过专职教师多途径的培养培训，增强实践经验，考取酒店服务职业资格证书，使“双师”素质教师比例达到</w:t>
      </w:r>
      <w:r w:rsidRPr="00EE027D">
        <w:rPr>
          <w:rFonts w:ascii="宋体" w:hAnsi="宋体" w:cs="宋体"/>
          <w:sz w:val="24"/>
          <w:szCs w:val="24"/>
          <w:lang w:eastAsia="zh-CN"/>
        </w:rPr>
        <w:t>100%</w:t>
      </w:r>
      <w:r w:rsidRPr="00EE027D">
        <w:rPr>
          <w:rFonts w:ascii="宋体" w:hAnsi="宋体" w:cs="宋体" w:hint="eastAsia"/>
          <w:sz w:val="24"/>
          <w:szCs w:val="24"/>
          <w:lang w:eastAsia="zh-CN"/>
        </w:rPr>
        <w:t>，促进年轻教师的成长；三是聘请一批酒店行业一线管理人员或部门经理担任实习指导教师，一方面通过他们生动活泼、密切结合酒店实践的案例教学来为学生营造浓厚的实践氛围，另一方面是通过他们对学生的顶岗实习进行指导和管理。经过近几年的努力，酒店管理专业初步形成了一支既能从事学做合一课程教学、也能从事技能实训指导，还有海外教育背景，既拥有教师资格证书、又拥有行业技术职务证书、还能用双语教学的结构合理、素质优良、专兼结合的双师结构教学团队，在学生培养、专业教学、实训基地建设、顶岗实习安排与管理、学生就业等方面发挥了重要作用，促进了学生的成</w:t>
      </w:r>
      <w:r w:rsidRPr="00EE027D">
        <w:rPr>
          <w:rFonts w:ascii="宋体" w:hAnsi="宋体" w:cs="宋体"/>
          <w:sz w:val="24"/>
          <w:szCs w:val="24"/>
          <w:lang w:eastAsia="zh-CN"/>
        </w:rPr>
        <w:t xml:space="preserve"> </w:t>
      </w:r>
      <w:r w:rsidRPr="00EE027D">
        <w:rPr>
          <w:rFonts w:ascii="宋体" w:hAnsi="宋体" w:cs="宋体" w:hint="eastAsia"/>
          <w:sz w:val="24"/>
          <w:szCs w:val="24"/>
          <w:lang w:eastAsia="zh-CN"/>
        </w:rPr>
        <w:t>长与专业走向国际化。</w:t>
      </w:r>
    </w:p>
    <w:p w:rsidR="00660338" w:rsidRPr="00EE027D" w:rsidRDefault="00660338" w:rsidP="00EE027D">
      <w:pPr>
        <w:spacing w:line="400" w:lineRule="exact"/>
        <w:ind w:firstLineChars="200" w:firstLine="31680"/>
        <w:rPr>
          <w:rFonts w:ascii="宋体" w:hAnsi="宋体" w:cs="Times New Roman"/>
          <w:sz w:val="24"/>
          <w:szCs w:val="24"/>
          <w:lang w:eastAsia="zh-CN"/>
        </w:rPr>
      </w:pPr>
      <w:r w:rsidRPr="00EE027D">
        <w:rPr>
          <w:rFonts w:ascii="宋体" w:hAnsi="宋体" w:cs="宋体" w:hint="eastAsia"/>
          <w:sz w:val="24"/>
          <w:szCs w:val="24"/>
          <w:lang w:eastAsia="zh-CN"/>
        </w:rPr>
        <w:t>教学团队近年来公开发表论文</w:t>
      </w:r>
      <w:r w:rsidRPr="00EE027D">
        <w:rPr>
          <w:rFonts w:ascii="宋体" w:hAnsi="宋体" w:cs="宋体"/>
          <w:sz w:val="24"/>
          <w:szCs w:val="24"/>
          <w:lang w:eastAsia="zh-CN"/>
        </w:rPr>
        <w:t>70</w:t>
      </w:r>
      <w:r w:rsidRPr="00EE027D">
        <w:rPr>
          <w:rFonts w:ascii="宋体" w:hAnsi="宋体" w:cs="宋体" w:hint="eastAsia"/>
          <w:sz w:val="24"/>
          <w:szCs w:val="24"/>
          <w:lang w:eastAsia="zh-CN"/>
        </w:rPr>
        <w:t>余篇，其中核心期刊近</w:t>
      </w:r>
      <w:r w:rsidRPr="00EE027D">
        <w:rPr>
          <w:rFonts w:ascii="宋体" w:hAnsi="宋体" w:cs="宋体"/>
          <w:sz w:val="24"/>
          <w:szCs w:val="24"/>
          <w:lang w:eastAsia="zh-CN"/>
        </w:rPr>
        <w:t>30</w:t>
      </w:r>
      <w:r w:rsidRPr="00EE027D">
        <w:rPr>
          <w:rFonts w:ascii="宋体" w:hAnsi="宋体" w:cs="宋体" w:hint="eastAsia"/>
          <w:sz w:val="24"/>
          <w:szCs w:val="24"/>
          <w:lang w:eastAsia="zh-CN"/>
        </w:rPr>
        <w:t>篇；主持完成省部级及以上课题</w:t>
      </w:r>
      <w:r w:rsidRPr="00EE027D">
        <w:rPr>
          <w:rFonts w:ascii="宋体" w:hAnsi="宋体" w:cs="宋体"/>
          <w:sz w:val="24"/>
          <w:szCs w:val="24"/>
          <w:lang w:eastAsia="zh-CN"/>
        </w:rPr>
        <w:t>10</w:t>
      </w:r>
      <w:r w:rsidRPr="00EE027D">
        <w:rPr>
          <w:rFonts w:ascii="宋体" w:hAnsi="宋体" w:cs="宋体" w:hint="eastAsia"/>
          <w:sz w:val="24"/>
          <w:szCs w:val="24"/>
          <w:lang w:eastAsia="zh-CN"/>
        </w:rPr>
        <w:t>余项，一项获</w:t>
      </w:r>
      <w:r w:rsidRPr="00EE027D">
        <w:rPr>
          <w:rFonts w:ascii="宋体" w:hAnsi="宋体" w:cs="宋体"/>
          <w:sz w:val="24"/>
          <w:szCs w:val="24"/>
          <w:lang w:eastAsia="zh-CN"/>
        </w:rPr>
        <w:t>04</w:t>
      </w:r>
      <w:r w:rsidRPr="00EE027D">
        <w:rPr>
          <w:rFonts w:ascii="宋体" w:hAnsi="宋体" w:cs="宋体" w:hint="eastAsia"/>
          <w:sz w:val="24"/>
          <w:szCs w:val="24"/>
          <w:lang w:eastAsia="zh-CN"/>
        </w:rPr>
        <w:t>年市教学成果二等奖；主编专业教材</w:t>
      </w:r>
      <w:r w:rsidRPr="00EE027D">
        <w:rPr>
          <w:rFonts w:ascii="宋体" w:hAnsi="宋体" w:cs="宋体"/>
          <w:sz w:val="24"/>
          <w:szCs w:val="24"/>
          <w:lang w:eastAsia="zh-CN"/>
        </w:rPr>
        <w:t>26</w:t>
      </w:r>
      <w:r w:rsidRPr="00EE027D">
        <w:rPr>
          <w:rFonts w:ascii="宋体" w:hAnsi="宋体" w:cs="宋体" w:hint="eastAsia"/>
          <w:sz w:val="24"/>
          <w:szCs w:val="24"/>
          <w:lang w:eastAsia="zh-CN"/>
        </w:rPr>
        <w:t>部，其中一部为国家十一五规划教材，三门课程被评为天津市精品课；酒店管理专业教学团队被评为</w:t>
      </w:r>
      <w:r w:rsidRPr="00EE027D">
        <w:rPr>
          <w:rFonts w:ascii="宋体" w:hAnsi="宋体" w:cs="宋体"/>
          <w:sz w:val="24"/>
          <w:szCs w:val="24"/>
          <w:lang w:eastAsia="zh-CN"/>
        </w:rPr>
        <w:t>2009</w:t>
      </w:r>
      <w:r w:rsidRPr="00EE027D">
        <w:rPr>
          <w:rFonts w:ascii="宋体" w:hAnsi="宋体" w:cs="宋体" w:hint="eastAsia"/>
          <w:sz w:val="24"/>
          <w:szCs w:val="24"/>
          <w:lang w:eastAsia="zh-CN"/>
        </w:rPr>
        <w:t>年天津市级教学团队，</w:t>
      </w:r>
      <w:r w:rsidRPr="00EE027D">
        <w:rPr>
          <w:rFonts w:ascii="宋体" w:hAnsi="宋体" w:cs="宋体"/>
          <w:sz w:val="24"/>
          <w:szCs w:val="24"/>
          <w:lang w:eastAsia="zh-CN"/>
        </w:rPr>
        <w:t>2011</w:t>
      </w:r>
      <w:r w:rsidRPr="00EE027D">
        <w:rPr>
          <w:rFonts w:ascii="宋体" w:hAnsi="宋体" w:cs="宋体" w:hint="eastAsia"/>
          <w:sz w:val="24"/>
          <w:szCs w:val="24"/>
          <w:lang w:eastAsia="zh-CN"/>
        </w:rPr>
        <w:t>年被天津市教卫工会评为教工先锋号，同年还被遴选为国家高等职业教育酒店专业教学资源库建设牵头单位。</w:t>
      </w:r>
    </w:p>
    <w:p w:rsidR="00660338" w:rsidRPr="00EE027D" w:rsidRDefault="00660338" w:rsidP="00EE027D">
      <w:pPr>
        <w:spacing w:line="400" w:lineRule="exact"/>
        <w:ind w:firstLineChars="200" w:firstLine="31680"/>
        <w:rPr>
          <w:rFonts w:ascii="宋体" w:hAnsi="宋体" w:cs="Times New Roman"/>
          <w:sz w:val="24"/>
          <w:szCs w:val="24"/>
          <w:lang w:eastAsia="zh-CN"/>
        </w:rPr>
      </w:pPr>
      <w:r w:rsidRPr="00EE027D">
        <w:rPr>
          <w:rFonts w:ascii="宋体" w:hAnsi="宋体" w:cs="宋体" w:hint="eastAsia"/>
          <w:sz w:val="24"/>
          <w:szCs w:val="24"/>
          <w:lang w:eastAsia="zh-CN"/>
        </w:rPr>
        <w:t>（四）良好的校内外、境内外实践教学条件</w:t>
      </w:r>
    </w:p>
    <w:p w:rsidR="00660338" w:rsidRPr="00EE027D" w:rsidRDefault="00660338" w:rsidP="00EE027D">
      <w:pPr>
        <w:spacing w:line="400" w:lineRule="exact"/>
        <w:ind w:firstLineChars="200" w:firstLine="31680"/>
        <w:rPr>
          <w:rFonts w:ascii="宋体" w:hAnsi="宋体" w:cs="Times New Roman"/>
          <w:sz w:val="24"/>
          <w:szCs w:val="24"/>
          <w:lang w:eastAsia="zh-CN"/>
        </w:rPr>
      </w:pPr>
      <w:r w:rsidRPr="00EE027D">
        <w:rPr>
          <w:rFonts w:ascii="宋体" w:hAnsi="宋体" w:cs="宋体" w:hint="eastAsia"/>
          <w:sz w:val="24"/>
          <w:szCs w:val="24"/>
          <w:lang w:eastAsia="zh-CN"/>
        </w:rPr>
        <w:t>专业建有国内一流的酒店综合学训中心，面积约</w:t>
      </w:r>
      <w:r w:rsidRPr="00EE027D">
        <w:rPr>
          <w:rFonts w:ascii="宋体" w:hAnsi="宋体" w:cs="宋体"/>
          <w:sz w:val="24"/>
          <w:szCs w:val="24"/>
          <w:lang w:eastAsia="zh-CN"/>
        </w:rPr>
        <w:t>2500</w:t>
      </w:r>
      <w:r w:rsidRPr="00EE027D">
        <w:rPr>
          <w:rFonts w:ascii="宋体" w:hAnsi="宋体" w:cs="宋体" w:hint="eastAsia"/>
          <w:sz w:val="24"/>
          <w:szCs w:val="24"/>
          <w:lang w:eastAsia="zh-CN"/>
        </w:rPr>
        <w:t>平方米，包括酒店前厅学训室，中、西、日餐厅学训室，咖啡学训室，茶艺学训室、调酒学训室，客房学训室、说明性厨房、操作性厨房、旅游综合学训室，达到了国内领先，“教学做”一体的目标，并具备</w:t>
      </w:r>
      <w:r w:rsidRPr="00EE027D">
        <w:rPr>
          <w:rFonts w:ascii="宋体" w:hAnsi="宋体" w:cs="宋体"/>
          <w:sz w:val="24"/>
          <w:szCs w:val="24"/>
          <w:lang w:eastAsia="zh-CN"/>
        </w:rPr>
        <w:t>6</w:t>
      </w:r>
      <w:r w:rsidRPr="00EE027D">
        <w:rPr>
          <w:rFonts w:ascii="宋体" w:hAnsi="宋体" w:cs="宋体" w:hint="eastAsia"/>
          <w:sz w:val="24"/>
          <w:szCs w:val="24"/>
          <w:lang w:eastAsia="zh-CN"/>
        </w:rPr>
        <w:t>种职业资格证书培训和考核鉴定的能力，为旅游酒店专业的旅行住宿服务、餐饮服务等学训提供了保障。</w:t>
      </w:r>
    </w:p>
    <w:p w:rsidR="00660338" w:rsidRPr="00EE027D" w:rsidRDefault="00660338" w:rsidP="00EE027D">
      <w:pPr>
        <w:spacing w:line="400" w:lineRule="exact"/>
        <w:ind w:firstLineChars="200" w:firstLine="31680"/>
        <w:rPr>
          <w:rFonts w:ascii="宋体" w:hAnsi="宋体" w:cs="Times New Roman"/>
          <w:sz w:val="24"/>
          <w:szCs w:val="24"/>
          <w:lang w:eastAsia="zh-CN"/>
        </w:rPr>
      </w:pPr>
      <w:r w:rsidRPr="00EE027D">
        <w:rPr>
          <w:rFonts w:ascii="宋体" w:hAnsi="宋体" w:cs="宋体" w:hint="eastAsia"/>
          <w:sz w:val="24"/>
          <w:szCs w:val="24"/>
          <w:lang w:eastAsia="zh-CN"/>
        </w:rPr>
        <w:t>专业现有较稳定的校外实习基地近</w:t>
      </w:r>
      <w:r w:rsidRPr="00EE027D">
        <w:rPr>
          <w:rFonts w:ascii="宋体" w:hAnsi="宋体" w:cs="宋体"/>
          <w:sz w:val="24"/>
          <w:szCs w:val="24"/>
          <w:lang w:eastAsia="zh-CN"/>
        </w:rPr>
        <w:t>20</w:t>
      </w:r>
      <w:r w:rsidRPr="00EE027D">
        <w:rPr>
          <w:rFonts w:ascii="宋体" w:hAnsi="宋体" w:cs="宋体" w:hint="eastAsia"/>
          <w:sz w:val="24"/>
          <w:szCs w:val="24"/>
          <w:lang w:eastAsia="zh-CN"/>
        </w:rPr>
        <w:t>个，其中包括五星级酒店有：天津万丽泰达酒店、天津瑞吉金融街酒店、万丽天津宾馆、天津喜来登大酒店、天津滨江万丽酒店、天津圣光皇冠假日酒店、天津滨海喜来登、天津海河假日酒店、天津滨海假日酒店，能够为师生提供丰富的实习岗位达。</w:t>
      </w:r>
    </w:p>
    <w:p w:rsidR="00660338" w:rsidRPr="00EE027D" w:rsidRDefault="00660338" w:rsidP="00EE027D">
      <w:pPr>
        <w:spacing w:line="400" w:lineRule="exact"/>
        <w:ind w:firstLineChars="200" w:firstLine="31680"/>
        <w:rPr>
          <w:rFonts w:ascii="宋体" w:hAnsi="宋体" w:cs="Times New Roman"/>
          <w:sz w:val="24"/>
          <w:szCs w:val="24"/>
          <w:lang w:eastAsia="zh-CN"/>
        </w:rPr>
      </w:pPr>
      <w:r w:rsidRPr="00EE027D">
        <w:rPr>
          <w:rFonts w:ascii="宋体" w:hAnsi="宋体" w:cs="宋体"/>
          <w:sz w:val="24"/>
          <w:szCs w:val="24"/>
          <w:lang w:eastAsia="zh-CN"/>
        </w:rPr>
        <w:t>2008</w:t>
      </w:r>
      <w:r w:rsidRPr="00EE027D">
        <w:rPr>
          <w:rFonts w:ascii="宋体" w:hAnsi="宋体" w:cs="宋体" w:hint="eastAsia"/>
          <w:sz w:val="24"/>
          <w:szCs w:val="24"/>
          <w:lang w:eastAsia="zh-CN"/>
        </w:rPr>
        <w:t>年</w:t>
      </w:r>
      <w:r w:rsidRPr="00EE027D">
        <w:rPr>
          <w:rFonts w:ascii="宋体" w:hAnsi="宋体" w:cs="宋体"/>
          <w:sz w:val="24"/>
          <w:szCs w:val="24"/>
          <w:lang w:eastAsia="zh-CN"/>
        </w:rPr>
        <w:t>4</w:t>
      </w:r>
      <w:r w:rsidRPr="00EE027D">
        <w:rPr>
          <w:rFonts w:ascii="宋体" w:hAnsi="宋体" w:cs="宋体" w:hint="eastAsia"/>
          <w:sz w:val="24"/>
          <w:szCs w:val="24"/>
          <w:lang w:eastAsia="zh-CN"/>
        </w:rPr>
        <w:t>月天津职业大学与美国迈阿密戴德社区学院签署合作协议，同年</w:t>
      </w:r>
      <w:r w:rsidRPr="00EE027D">
        <w:rPr>
          <w:rFonts w:ascii="宋体" w:hAnsi="宋体" w:cs="宋体"/>
          <w:sz w:val="24"/>
          <w:szCs w:val="24"/>
          <w:lang w:eastAsia="zh-CN"/>
        </w:rPr>
        <w:t xml:space="preserve"> 9 </w:t>
      </w:r>
      <w:r w:rsidRPr="00EE027D">
        <w:rPr>
          <w:rFonts w:ascii="宋体" w:hAnsi="宋体" w:cs="宋体" w:hint="eastAsia"/>
          <w:sz w:val="24"/>
          <w:szCs w:val="24"/>
          <w:lang w:eastAsia="zh-CN"/>
        </w:rPr>
        <w:t>月开始实施。该项目由隶属于美国佛罗里达州教育机构的迈阿密戴德社区学院和中国天津职业大学进行合作，该项目性质为酒店管理专业的非学位课程合作项目，旨在拓展学生的专业知识和技能以培养和提高他们在酒店管理行业里所应具备的能力。为使学生们在课堂上学到的理论得以更好的巩固，除了进修学生需要学习两门专业课程以外，迈阿密戴德社区学院将为学生提供带薪实习工作，迈阿密戴德学院还为进修生安排了各式活动，包括志愿者活动、餐饮聚会活动、旅游等活动。在美期间学生课程学习主要包括美国酒店业运作流程概述和酒店服务英语，课程中间穿插进行各种形式的考核，除课程学习外，更重要的是安排学生在迈阿密当地的万豪、凯悦、洲际等知名酒店集团相应岗位上进行为期大约六个月的顶岗带薪实习。</w:t>
      </w:r>
      <w:r w:rsidRPr="00EE027D">
        <w:rPr>
          <w:rFonts w:ascii="宋体" w:hAnsi="宋体" w:cs="宋体"/>
          <w:sz w:val="24"/>
          <w:szCs w:val="24"/>
          <w:lang w:eastAsia="zh-CN"/>
        </w:rPr>
        <w:t>2009</w:t>
      </w:r>
      <w:r w:rsidRPr="00EE027D">
        <w:rPr>
          <w:rFonts w:ascii="宋体" w:hAnsi="宋体" w:cs="宋体" w:hint="eastAsia"/>
          <w:sz w:val="24"/>
          <w:szCs w:val="24"/>
          <w:lang w:eastAsia="zh-CN"/>
        </w:rPr>
        <w:t>年开始向阿联酋迪拜派出实习学生，主要从事酒店餐饮和机场服务以及奢侈品销售等相关岗位的顶岗实习工作。</w:t>
      </w:r>
    </w:p>
    <w:p w:rsidR="00660338" w:rsidRPr="00EE027D" w:rsidRDefault="00660338" w:rsidP="00EE027D">
      <w:pPr>
        <w:spacing w:line="400" w:lineRule="exact"/>
        <w:ind w:firstLineChars="200" w:firstLine="31680"/>
        <w:rPr>
          <w:rFonts w:ascii="宋体" w:hAnsi="宋体" w:cs="Times New Roman"/>
          <w:sz w:val="24"/>
          <w:szCs w:val="24"/>
          <w:lang w:eastAsia="zh-CN"/>
        </w:rPr>
      </w:pPr>
      <w:r w:rsidRPr="00EE027D">
        <w:rPr>
          <w:rFonts w:ascii="宋体" w:hAnsi="宋体" w:cs="宋体" w:hint="eastAsia"/>
          <w:sz w:val="24"/>
          <w:szCs w:val="24"/>
          <w:lang w:eastAsia="zh-CN"/>
        </w:rPr>
        <w:t>通过上述境外合作项目，使同学们能有机会设身处地的真正体会到国际品牌酒店的服务和管理，同时增强了服务技能，积累了服务经验，开拓了眼界，增长了知识，提高了自身独立生存的能力，也使酒店专业在国际化进程中迈出了坚实的一步。</w:t>
      </w:r>
    </w:p>
    <w:p w:rsidR="00660338" w:rsidRPr="00EE027D" w:rsidRDefault="00660338" w:rsidP="00EE027D">
      <w:pPr>
        <w:spacing w:line="400" w:lineRule="exact"/>
        <w:ind w:firstLineChars="200" w:firstLine="31680"/>
        <w:rPr>
          <w:rFonts w:ascii="宋体" w:hAnsi="宋体" w:cs="宋体"/>
          <w:sz w:val="24"/>
          <w:szCs w:val="24"/>
          <w:lang w:eastAsia="zh-CN"/>
        </w:rPr>
      </w:pPr>
      <w:r w:rsidRPr="00EE027D">
        <w:rPr>
          <w:rFonts w:ascii="宋体" w:hAnsi="宋体" w:cs="宋体" w:hint="eastAsia"/>
          <w:sz w:val="24"/>
          <w:szCs w:val="24"/>
          <w:lang w:eastAsia="zh-CN"/>
        </w:rPr>
        <w:t>（五）完成了专业核心课程设计和教学资源建设</w:t>
      </w:r>
      <w:r w:rsidRPr="00EE027D">
        <w:rPr>
          <w:rFonts w:ascii="宋体" w:hAnsi="宋体" w:cs="宋体"/>
          <w:sz w:val="24"/>
          <w:szCs w:val="24"/>
          <w:lang w:eastAsia="zh-CN"/>
        </w:rPr>
        <w:t xml:space="preserve"> </w:t>
      </w:r>
    </w:p>
    <w:p w:rsidR="00660338" w:rsidRPr="00EE027D" w:rsidRDefault="00660338" w:rsidP="00EE027D">
      <w:pPr>
        <w:spacing w:line="400" w:lineRule="exact"/>
        <w:ind w:firstLineChars="200" w:firstLine="31680"/>
        <w:rPr>
          <w:rFonts w:ascii="宋体" w:hAnsi="宋体" w:cs="宋体"/>
          <w:sz w:val="24"/>
          <w:szCs w:val="24"/>
          <w:lang w:eastAsia="zh-CN"/>
        </w:rPr>
      </w:pPr>
      <w:r w:rsidRPr="00EE027D">
        <w:rPr>
          <w:rFonts w:ascii="宋体" w:hAnsi="宋体" w:cs="宋体" w:hint="eastAsia"/>
          <w:sz w:val="24"/>
          <w:szCs w:val="24"/>
          <w:lang w:eastAsia="zh-CN"/>
        </w:rPr>
        <w:t>经与天津泰达万丽酒店、滨江万丽酒店、滨海假日酒店等用人单位和历届毕业生进行研讨和交流，在对人才培养方案作进一步的充实、修改和完善的同时，对《餐饮服务与管理》、《酒店员工管理实务》、《前厅服务与管理》、《康体服务与管理》、《宴会策划与设计》、《客房服务与管理》、《酒水知识与操作技巧》等</w:t>
      </w:r>
      <w:r w:rsidRPr="00EE027D">
        <w:rPr>
          <w:rFonts w:ascii="宋体" w:hAnsi="宋体" w:cs="宋体"/>
          <w:sz w:val="24"/>
          <w:szCs w:val="24"/>
          <w:lang w:eastAsia="zh-CN"/>
        </w:rPr>
        <w:t>7</w:t>
      </w:r>
      <w:r w:rsidRPr="00EE027D">
        <w:rPr>
          <w:rFonts w:ascii="宋体" w:hAnsi="宋体" w:cs="宋体" w:hint="eastAsia"/>
          <w:sz w:val="24"/>
          <w:szCs w:val="24"/>
          <w:lang w:eastAsia="zh-CN"/>
        </w:rPr>
        <w:t>门专业核心课程进行了“任务驱动”的课程标准制定、课程整体设计和单元设计，同时完成了该</w:t>
      </w:r>
      <w:r w:rsidRPr="00EE027D">
        <w:rPr>
          <w:rFonts w:ascii="宋体" w:hAnsi="宋体" w:cs="宋体"/>
          <w:sz w:val="24"/>
          <w:szCs w:val="24"/>
          <w:lang w:eastAsia="zh-CN"/>
        </w:rPr>
        <w:t>7</w:t>
      </w:r>
      <w:r w:rsidRPr="00EE027D">
        <w:rPr>
          <w:rFonts w:ascii="宋体" w:hAnsi="宋体" w:cs="宋体" w:hint="eastAsia"/>
          <w:sz w:val="24"/>
          <w:szCs w:val="24"/>
          <w:lang w:eastAsia="zh-CN"/>
        </w:rPr>
        <w:t>门核心课程的能力或技能考核设计。</w:t>
      </w:r>
      <w:r w:rsidRPr="00EE027D">
        <w:rPr>
          <w:rFonts w:ascii="宋体" w:hAnsi="宋体" w:cs="宋体"/>
          <w:sz w:val="24"/>
          <w:szCs w:val="24"/>
          <w:lang w:eastAsia="zh-CN"/>
        </w:rPr>
        <w:t xml:space="preserve"> </w:t>
      </w:r>
    </w:p>
    <w:p w:rsidR="00660338" w:rsidRPr="00EE027D" w:rsidRDefault="00660338" w:rsidP="00EE027D">
      <w:pPr>
        <w:spacing w:line="400" w:lineRule="exact"/>
        <w:ind w:firstLineChars="200" w:firstLine="31680"/>
        <w:rPr>
          <w:rFonts w:ascii="宋体" w:hAnsi="宋体" w:cs="Times New Roman"/>
          <w:sz w:val="24"/>
          <w:szCs w:val="24"/>
          <w:lang w:eastAsia="zh-CN"/>
        </w:rPr>
      </w:pPr>
      <w:r w:rsidRPr="00EE027D">
        <w:rPr>
          <w:rFonts w:ascii="宋体" w:hAnsi="宋体" w:cs="宋体" w:hint="eastAsia"/>
          <w:sz w:val="24"/>
          <w:szCs w:val="24"/>
          <w:lang w:eastAsia="zh-CN"/>
        </w:rPr>
        <w:t>在完成课程设计的基础上，通过校企共建，组织专兼职优秀教师，集中最优质的资源，共同编写出版了符合人才培养需要的教材，将理论、实训、实习各个教学环节有机地结合，充分体现教学做一体。专业核心课程以完成出版的教材有《宴会设计》等</w:t>
      </w:r>
      <w:r w:rsidRPr="00EE027D">
        <w:rPr>
          <w:rFonts w:ascii="宋体" w:hAnsi="宋体" w:cs="宋体"/>
          <w:sz w:val="24"/>
          <w:szCs w:val="24"/>
          <w:lang w:eastAsia="zh-CN"/>
        </w:rPr>
        <w:t>8</w:t>
      </w:r>
      <w:r w:rsidRPr="00EE027D">
        <w:rPr>
          <w:rFonts w:ascii="宋体" w:hAnsi="宋体" w:cs="宋体" w:hint="eastAsia"/>
          <w:sz w:val="24"/>
          <w:szCs w:val="24"/>
          <w:lang w:eastAsia="zh-CN"/>
        </w:rPr>
        <w:t>本。</w:t>
      </w:r>
    </w:p>
    <w:p w:rsidR="00660338" w:rsidRPr="00EE027D" w:rsidRDefault="00660338" w:rsidP="00EE027D">
      <w:pPr>
        <w:spacing w:line="400" w:lineRule="exact"/>
        <w:ind w:firstLineChars="200" w:firstLine="31680"/>
        <w:rPr>
          <w:rFonts w:ascii="宋体" w:hAnsi="宋体" w:cs="Times New Roman"/>
          <w:sz w:val="24"/>
          <w:szCs w:val="24"/>
          <w:lang w:eastAsia="zh-CN"/>
        </w:rPr>
      </w:pPr>
      <w:r w:rsidRPr="00EE027D">
        <w:rPr>
          <w:rFonts w:ascii="宋体" w:hAnsi="宋体" w:cs="宋体" w:hint="eastAsia"/>
          <w:sz w:val="24"/>
          <w:szCs w:val="24"/>
          <w:lang w:eastAsia="zh-CN"/>
        </w:rPr>
        <w:t>在完成专业优质核心课教材的同时，进行了教学资源库建设，将本专业已完成的优质核心课程课件、电子教案、学习包等内容充实到资源库，专业资源内容还包括多媒体课件库、课程特色库、案例库、专业文献库、课程标准与专业标准库、国内外著名酒店的分布信息，酒店特色，行业标准，行业发展动态等以及师生互动平台等丰富资源库内容。通过网站进行辐射实现资源共享和网上教学；丰富教学资源库内容，并做到实时更新，全面开放酒店管理资源库，为全国具有酒店管理专业的高职院校提供服务。</w:t>
      </w:r>
    </w:p>
    <w:p w:rsidR="00660338" w:rsidRPr="00EE027D" w:rsidRDefault="00660338" w:rsidP="00EE027D">
      <w:pPr>
        <w:spacing w:line="400" w:lineRule="exact"/>
        <w:ind w:firstLineChars="200" w:firstLine="31680"/>
        <w:rPr>
          <w:rFonts w:ascii="宋体" w:hAnsi="宋体" w:cs="Times New Roman"/>
          <w:sz w:val="24"/>
          <w:szCs w:val="24"/>
          <w:lang w:eastAsia="zh-CN"/>
        </w:rPr>
      </w:pPr>
      <w:r w:rsidRPr="00EE027D">
        <w:rPr>
          <w:rFonts w:ascii="宋体" w:hAnsi="宋体" w:cs="宋体" w:hint="eastAsia"/>
          <w:sz w:val="24"/>
          <w:szCs w:val="24"/>
          <w:lang w:eastAsia="zh-CN"/>
        </w:rPr>
        <w:t>（六）创立三方参与的实习管理制度，顶岗实习规范，运行有序</w:t>
      </w:r>
    </w:p>
    <w:p w:rsidR="00660338" w:rsidRPr="00EE027D" w:rsidRDefault="00660338" w:rsidP="00EE027D">
      <w:pPr>
        <w:spacing w:line="400" w:lineRule="exact"/>
        <w:ind w:firstLineChars="200" w:firstLine="31680"/>
        <w:rPr>
          <w:rFonts w:ascii="宋体" w:hAnsi="宋体" w:cs="Times New Roman"/>
          <w:sz w:val="24"/>
          <w:szCs w:val="24"/>
          <w:lang w:eastAsia="zh-CN"/>
        </w:rPr>
      </w:pPr>
      <w:r w:rsidRPr="00EE027D">
        <w:rPr>
          <w:rFonts w:ascii="宋体" w:hAnsi="宋体" w:cs="宋体" w:hint="eastAsia"/>
          <w:sz w:val="24"/>
          <w:szCs w:val="24"/>
          <w:lang w:eastAsia="zh-CN"/>
        </w:rPr>
        <w:t>制定了由</w:t>
      </w:r>
      <w:r w:rsidRPr="00EE027D">
        <w:rPr>
          <w:rFonts w:ascii="宋体" w:hAnsi="宋体" w:cs="宋体"/>
          <w:sz w:val="24"/>
          <w:szCs w:val="24"/>
          <w:lang w:eastAsia="zh-CN"/>
        </w:rPr>
        <w:t>20</w:t>
      </w:r>
      <w:r w:rsidRPr="00EE027D">
        <w:rPr>
          <w:rFonts w:ascii="宋体" w:hAnsi="宋体" w:cs="宋体" w:hint="eastAsia"/>
          <w:sz w:val="24"/>
          <w:szCs w:val="24"/>
          <w:lang w:eastAsia="zh-CN"/>
        </w:rPr>
        <w:t>余项具体管理办法组成的系列工学交替的顶岗实习管理制度和相应的作业文本，逐步形成了按工作任务分类、按时间节点分段、按实习过程分项、按安全保障分工、按文本制度分层的制度建设框架。制度的特点是“三方共管”、“三方共管”。“三方共管”即学校、企业、家长各司其职，各负其责；“三方共管”即在管理制度和作业文本中，既体现了制度的严肃性（实习评价与学籍和校规校纪挂钩），又有一定的灵活性（实习活动与课程和学分挂钩），还满足了个人意愿（实习酒店和岗位与个人志愿挂钩）。</w:t>
      </w:r>
    </w:p>
    <w:p w:rsidR="00660338" w:rsidRPr="00EE027D" w:rsidRDefault="00660338" w:rsidP="00EE027D">
      <w:pPr>
        <w:spacing w:line="400" w:lineRule="exact"/>
        <w:ind w:firstLineChars="200" w:firstLine="31680"/>
        <w:rPr>
          <w:rFonts w:ascii="宋体" w:hAnsi="宋体" w:cs="Times New Roman"/>
          <w:sz w:val="24"/>
          <w:szCs w:val="24"/>
          <w:lang w:eastAsia="zh-CN"/>
        </w:rPr>
      </w:pPr>
      <w:r w:rsidRPr="00EE027D">
        <w:rPr>
          <w:rFonts w:ascii="宋体" w:hAnsi="宋体" w:cs="宋体" w:hint="eastAsia"/>
          <w:sz w:val="24"/>
          <w:szCs w:val="24"/>
          <w:lang w:eastAsia="zh-CN"/>
        </w:rPr>
        <w:t>落实实习管理制度，督促各方整改。针对以往实习中经常出现的学生不适应，例如委屈、抱怨情绪和工作不稳定现象等，在作业文本中，增加了在实习中间对学生和企业分别进行问卷调查，全面征求各方对实习及实习管理意见的环节，对反映出的合理意见和建议（包括学生权益方面）通过学院向双方反馈并督促改进，以维护企业和学校、学生的权益。</w:t>
      </w:r>
    </w:p>
    <w:p w:rsidR="00660338" w:rsidRPr="00EE027D" w:rsidRDefault="00660338" w:rsidP="00EE027D">
      <w:pPr>
        <w:spacing w:line="400" w:lineRule="exact"/>
        <w:ind w:firstLineChars="200" w:firstLine="31680"/>
        <w:rPr>
          <w:rFonts w:ascii="宋体" w:hAnsi="宋体" w:cs="宋体"/>
          <w:sz w:val="24"/>
          <w:szCs w:val="24"/>
          <w:lang w:eastAsia="zh-CN"/>
        </w:rPr>
      </w:pPr>
      <w:r w:rsidRPr="00EE027D">
        <w:rPr>
          <w:rFonts w:ascii="宋体" w:hAnsi="宋体" w:cs="宋体" w:hint="eastAsia"/>
          <w:sz w:val="24"/>
          <w:szCs w:val="24"/>
          <w:lang w:eastAsia="zh-CN"/>
        </w:rPr>
        <w:t>（七）进行了用国际化视野开放办专业的新尝试</w:t>
      </w:r>
      <w:r w:rsidRPr="00EE027D">
        <w:rPr>
          <w:rFonts w:ascii="宋体" w:hAnsi="宋体" w:cs="宋体"/>
          <w:sz w:val="24"/>
          <w:szCs w:val="24"/>
          <w:lang w:eastAsia="zh-CN"/>
        </w:rPr>
        <w:t xml:space="preserve"> </w:t>
      </w:r>
    </w:p>
    <w:p w:rsidR="00660338" w:rsidRPr="00EE027D" w:rsidRDefault="00660338" w:rsidP="00EE027D">
      <w:pPr>
        <w:spacing w:line="400" w:lineRule="exact"/>
        <w:ind w:firstLineChars="200" w:firstLine="31680"/>
        <w:rPr>
          <w:rFonts w:ascii="宋体" w:hAnsi="宋体" w:cs="Times New Roman"/>
          <w:sz w:val="24"/>
          <w:szCs w:val="24"/>
          <w:lang w:eastAsia="zh-CN"/>
        </w:rPr>
      </w:pPr>
      <w:r w:rsidRPr="00EE027D">
        <w:rPr>
          <w:rFonts w:ascii="宋体" w:hAnsi="宋体" w:cs="宋体" w:hint="eastAsia"/>
          <w:sz w:val="24"/>
          <w:szCs w:val="24"/>
          <w:lang w:eastAsia="zh-CN"/>
        </w:rPr>
        <w:t>酒店管理专业在走向职业教育国际化的进程中，经历了“请进来</w:t>
      </w:r>
      <w:r w:rsidRPr="00EE027D">
        <w:rPr>
          <w:rFonts w:ascii="宋体" w:hAnsi="宋体" w:cs="宋体"/>
          <w:sz w:val="24"/>
          <w:szCs w:val="24"/>
          <w:lang w:eastAsia="zh-CN"/>
        </w:rPr>
        <w:t>---</w:t>
      </w:r>
      <w:r w:rsidRPr="00EE027D">
        <w:rPr>
          <w:rFonts w:ascii="宋体" w:hAnsi="宋体" w:cs="宋体" w:hint="eastAsia"/>
          <w:sz w:val="24"/>
          <w:szCs w:val="24"/>
          <w:lang w:eastAsia="zh-CN"/>
        </w:rPr>
        <w:t>走出去</w:t>
      </w:r>
      <w:r w:rsidRPr="00EE027D">
        <w:rPr>
          <w:rFonts w:ascii="宋体" w:hAnsi="宋体" w:cs="宋体"/>
          <w:sz w:val="24"/>
          <w:szCs w:val="24"/>
          <w:lang w:eastAsia="zh-CN"/>
        </w:rPr>
        <w:t>---</w:t>
      </w:r>
      <w:r w:rsidRPr="00EE027D">
        <w:rPr>
          <w:rFonts w:ascii="宋体" w:hAnsi="宋体" w:cs="宋体" w:hint="eastAsia"/>
          <w:sz w:val="24"/>
          <w:szCs w:val="24"/>
          <w:lang w:eastAsia="zh-CN"/>
        </w:rPr>
        <w:t>走出去</w:t>
      </w:r>
      <w:r w:rsidRPr="00EE027D">
        <w:rPr>
          <w:rFonts w:ascii="宋体" w:hAnsi="宋体" w:cs="宋体"/>
          <w:sz w:val="24"/>
          <w:szCs w:val="24"/>
          <w:lang w:eastAsia="zh-CN"/>
        </w:rPr>
        <w:t>+</w:t>
      </w:r>
      <w:r w:rsidRPr="00EE027D">
        <w:rPr>
          <w:rFonts w:ascii="宋体" w:hAnsi="宋体" w:cs="宋体" w:hint="eastAsia"/>
          <w:sz w:val="24"/>
          <w:szCs w:val="24"/>
          <w:lang w:eastAsia="zh-CN"/>
        </w:rPr>
        <w:t>请进来”的三个阶段，实现了“既走得出去又请得进来”，取得了社会和经济效益双丰收。通过积极引进项目，开阔了国际视野，为国际化人才培养方案奠定基础，并且逐步开始了独具特点的开门办国际化专业的新尝试。</w:t>
      </w:r>
    </w:p>
    <w:p w:rsidR="00660338" w:rsidRPr="00EE027D" w:rsidRDefault="00660338" w:rsidP="00EE027D">
      <w:pPr>
        <w:spacing w:line="400" w:lineRule="exact"/>
        <w:ind w:firstLineChars="200" w:firstLine="31680"/>
        <w:rPr>
          <w:rFonts w:ascii="宋体" w:hAnsi="宋体" w:cs="Times New Roman"/>
          <w:sz w:val="24"/>
          <w:szCs w:val="24"/>
          <w:lang w:eastAsia="zh-CN"/>
        </w:rPr>
      </w:pPr>
      <w:r w:rsidRPr="00EE027D">
        <w:rPr>
          <w:rFonts w:ascii="宋体" w:hAnsi="宋体" w:cs="宋体"/>
          <w:sz w:val="24"/>
          <w:szCs w:val="24"/>
          <w:lang w:eastAsia="zh-CN"/>
        </w:rPr>
        <w:t>BTEC</w:t>
      </w:r>
      <w:r w:rsidRPr="00EE027D">
        <w:rPr>
          <w:rFonts w:ascii="宋体" w:hAnsi="宋体" w:cs="宋体" w:hint="eastAsia"/>
          <w:sz w:val="24"/>
          <w:szCs w:val="24"/>
          <w:lang w:eastAsia="zh-CN"/>
        </w:rPr>
        <w:t>证书项目让专业开始探索和实践国际化教学模式，经过</w:t>
      </w:r>
      <w:r w:rsidRPr="00EE027D">
        <w:rPr>
          <w:rFonts w:ascii="宋体" w:hAnsi="宋体" w:cs="宋体"/>
          <w:sz w:val="24"/>
          <w:szCs w:val="24"/>
          <w:lang w:eastAsia="zh-CN"/>
        </w:rPr>
        <w:t>BTEC</w:t>
      </w:r>
      <w:r w:rsidRPr="00EE027D">
        <w:rPr>
          <w:rFonts w:ascii="宋体" w:hAnsi="宋体" w:cs="宋体" w:hint="eastAsia"/>
          <w:sz w:val="24"/>
          <w:szCs w:val="24"/>
          <w:lang w:eastAsia="zh-CN"/>
        </w:rPr>
        <w:t>教学模式本土化的实践，我们已经形成了“职业导向，能力本位，学生中心”的酒店管理专业的教学模式和用课业代替考试的特有的评价考核机制，在探索具有国际水平的中国高职教育模式的道路上走在了全国的前列，也为探索具有国际视野的人才培养方案奠定了坚实的基础；美国</w:t>
      </w:r>
      <w:r w:rsidRPr="00EE027D">
        <w:rPr>
          <w:rFonts w:ascii="宋体" w:hAnsi="宋体" w:cs="宋体"/>
          <w:sz w:val="24"/>
          <w:szCs w:val="24"/>
          <w:lang w:eastAsia="zh-CN"/>
        </w:rPr>
        <w:t>IECS</w:t>
      </w:r>
      <w:r w:rsidRPr="00EE027D">
        <w:rPr>
          <w:rFonts w:ascii="宋体" w:hAnsi="宋体" w:cs="宋体" w:hint="eastAsia"/>
          <w:sz w:val="24"/>
          <w:szCs w:val="24"/>
          <w:lang w:eastAsia="zh-CN"/>
        </w:rPr>
        <w:t>文化交流项目推进力语言文化交流，国外实习项目使国际化专业迈出了坚实的一步，境外合作项目，使同学们能有机会设身处地的真正体会到国际品牌酒店的服务和管理，同时增强了服务技能，积累了服务经验，开拓了眼界，增长了知识，提高了自身独立生存的能力，也使酒店专业在国际化进程中迈出了坚实的一步；香港岭南大学项目使我们的人才培养模式得到认可，台湾建国科技大学交流项目使我们体会了台湾职业教育，学生到台湾建国科技大学的对应系部专业进行学习，了解台湾大学的教学组织、课程设置安排情况，教师授课方式方法、考核形式等多项与教学相关的信息，有利于旅游酒店专业学习借鉴，提高专业建设水平。让对外汉语教学项目成为国际化人才培养的实践基地，韩国互换学生项目使国际化人才培养方案与国际更加接轨，在与韩国高职院校交流合作过程中我校韩语专业及学生均受益颇深，专业及课程建设上均引进了国外先进的教育理念及模式，由于学分互认，也使学院国际化人才培养方案真正开始实现与国际接轨。</w:t>
      </w:r>
    </w:p>
    <w:p w:rsidR="00660338" w:rsidRPr="00EE027D" w:rsidRDefault="00660338" w:rsidP="00EE027D">
      <w:pPr>
        <w:spacing w:line="400" w:lineRule="exact"/>
        <w:ind w:firstLineChars="200" w:firstLine="31680"/>
        <w:rPr>
          <w:rFonts w:ascii="宋体" w:hAnsi="宋体" w:cs="Times New Roman"/>
          <w:sz w:val="24"/>
          <w:szCs w:val="24"/>
          <w:lang w:eastAsia="zh-CN"/>
        </w:rPr>
      </w:pPr>
      <w:r w:rsidRPr="00EE027D">
        <w:rPr>
          <w:rFonts w:ascii="宋体" w:hAnsi="宋体" w:cs="宋体" w:hint="eastAsia"/>
          <w:sz w:val="24"/>
          <w:szCs w:val="24"/>
          <w:lang w:eastAsia="zh-CN"/>
        </w:rPr>
        <w:t>在上述项目的引进实施实践中，我们逐步体会和理解到国际化专业的特点以及与同名专业的区别主要在以下几个方面。一是课程设置要符合国际化，二是教学模式要逐步国际化，三是顶岗实习要走向国际化，四是语言能力要适应国际化，五是实训条件和办学投入要跟上国际化。</w:t>
      </w:r>
    </w:p>
    <w:p w:rsidR="00660338" w:rsidRPr="00EE027D" w:rsidRDefault="00660338" w:rsidP="00EE027D">
      <w:pPr>
        <w:spacing w:line="400" w:lineRule="exact"/>
        <w:ind w:firstLineChars="200" w:firstLine="31680"/>
        <w:rPr>
          <w:rFonts w:ascii="宋体" w:hAnsi="宋体" w:cs="Times New Roman"/>
          <w:b/>
          <w:bCs/>
          <w:sz w:val="28"/>
          <w:szCs w:val="28"/>
          <w:lang w:eastAsia="zh-CN"/>
        </w:rPr>
      </w:pPr>
      <w:r w:rsidRPr="00EE027D">
        <w:rPr>
          <w:rFonts w:ascii="宋体" w:hAnsi="宋体" w:cs="宋体" w:hint="eastAsia"/>
          <w:b/>
          <w:bCs/>
          <w:sz w:val="28"/>
          <w:szCs w:val="28"/>
          <w:lang w:eastAsia="zh-CN"/>
        </w:rPr>
        <w:t>二、国际化标准调研</w:t>
      </w:r>
    </w:p>
    <w:p w:rsidR="00660338" w:rsidRPr="00EE027D" w:rsidRDefault="00660338" w:rsidP="00EE027D">
      <w:pPr>
        <w:spacing w:line="400" w:lineRule="exact"/>
        <w:ind w:firstLineChars="200" w:firstLine="31680"/>
        <w:rPr>
          <w:rFonts w:ascii="宋体" w:hAnsi="宋体" w:cs="Times New Roman"/>
          <w:b/>
          <w:bCs/>
          <w:sz w:val="24"/>
          <w:szCs w:val="24"/>
          <w:lang w:eastAsia="zh-CN"/>
        </w:rPr>
      </w:pPr>
      <w:r w:rsidRPr="00EE027D">
        <w:rPr>
          <w:rFonts w:ascii="宋体" w:hAnsi="宋体" w:cs="宋体" w:hint="eastAsia"/>
          <w:b/>
          <w:bCs/>
          <w:sz w:val="24"/>
          <w:szCs w:val="24"/>
          <w:lang w:eastAsia="zh-CN"/>
        </w:rPr>
        <w:t>（一）专业建设调研</w:t>
      </w:r>
    </w:p>
    <w:p w:rsidR="00660338" w:rsidRPr="00EE027D" w:rsidRDefault="00660338" w:rsidP="00EE027D">
      <w:pPr>
        <w:spacing w:line="400" w:lineRule="exact"/>
        <w:ind w:firstLineChars="200" w:firstLine="31680"/>
        <w:rPr>
          <w:rFonts w:ascii="宋体" w:hAnsi="宋体" w:cs="Times New Roman"/>
          <w:sz w:val="24"/>
          <w:szCs w:val="24"/>
          <w:lang w:eastAsia="zh-CN"/>
        </w:rPr>
      </w:pPr>
      <w:r w:rsidRPr="00EE027D">
        <w:rPr>
          <w:rFonts w:ascii="宋体" w:hAnsi="宋体" w:cs="宋体"/>
          <w:sz w:val="24"/>
          <w:szCs w:val="24"/>
          <w:lang w:eastAsia="zh-CN"/>
        </w:rPr>
        <w:t>1.</w:t>
      </w:r>
      <w:r w:rsidRPr="00EE027D">
        <w:rPr>
          <w:rFonts w:ascii="宋体" w:hAnsi="宋体" w:cs="宋体" w:hint="eastAsia"/>
          <w:sz w:val="24"/>
          <w:szCs w:val="24"/>
          <w:lang w:eastAsia="zh-CN"/>
        </w:rPr>
        <w:t>国外同类院校相同、相近专业调研</w:t>
      </w:r>
    </w:p>
    <w:p w:rsidR="00660338" w:rsidRPr="00EE027D" w:rsidRDefault="00660338" w:rsidP="00EE027D">
      <w:pPr>
        <w:spacing w:line="400" w:lineRule="exact"/>
        <w:ind w:firstLineChars="200" w:firstLine="31680"/>
        <w:rPr>
          <w:rFonts w:ascii="宋体" w:hAnsi="宋体" w:cs="Times New Roman"/>
          <w:sz w:val="24"/>
          <w:szCs w:val="24"/>
          <w:lang w:eastAsia="zh-CN"/>
        </w:rPr>
      </w:pPr>
      <w:r w:rsidRPr="00EE027D">
        <w:rPr>
          <w:rFonts w:ascii="宋体" w:hAnsi="宋体" w:cs="宋体" w:hint="eastAsia"/>
          <w:sz w:val="24"/>
          <w:szCs w:val="24"/>
          <w:lang w:eastAsia="zh-CN"/>
        </w:rPr>
        <w:t>英国爱德思国家学历及职业资格考试委员会（</w:t>
      </w:r>
      <w:r w:rsidRPr="00EE027D">
        <w:rPr>
          <w:rFonts w:ascii="宋体" w:hAnsi="宋体" w:cs="宋体"/>
          <w:sz w:val="24"/>
          <w:szCs w:val="24"/>
          <w:lang w:eastAsia="zh-CN"/>
        </w:rPr>
        <w:t>Edexcel Foundation</w:t>
      </w:r>
      <w:r w:rsidRPr="00EE027D">
        <w:rPr>
          <w:rFonts w:ascii="宋体" w:hAnsi="宋体" w:cs="宋体" w:hint="eastAsia"/>
          <w:sz w:val="24"/>
          <w:szCs w:val="24"/>
          <w:lang w:eastAsia="zh-CN"/>
        </w:rPr>
        <w:t>）是首家经政府批准在英国开设专业和学历教育证书的机构。</w:t>
      </w:r>
      <w:r w:rsidRPr="00EE027D">
        <w:rPr>
          <w:rFonts w:ascii="宋体" w:hAnsi="宋体" w:cs="宋体"/>
          <w:sz w:val="24"/>
          <w:szCs w:val="24"/>
          <w:lang w:eastAsia="zh-CN"/>
        </w:rPr>
        <w:t>BTEC</w:t>
      </w:r>
      <w:r w:rsidRPr="00EE027D">
        <w:rPr>
          <w:rFonts w:ascii="宋体" w:hAnsi="宋体" w:cs="宋体" w:hint="eastAsia"/>
          <w:sz w:val="24"/>
          <w:szCs w:val="24"/>
          <w:lang w:eastAsia="zh-CN"/>
        </w:rPr>
        <w:t>文凭课程相当于英国大学前两年的课程，其证书是含括高等学历教育和职业、专业教育两方面的高等教育证书，在全世界范围内有</w:t>
      </w:r>
      <w:r w:rsidRPr="00EE027D">
        <w:rPr>
          <w:rFonts w:ascii="宋体" w:hAnsi="宋体" w:cs="宋体"/>
          <w:sz w:val="24"/>
          <w:szCs w:val="24"/>
          <w:lang w:eastAsia="zh-CN"/>
        </w:rPr>
        <w:t>130</w:t>
      </w:r>
      <w:r w:rsidRPr="00EE027D">
        <w:rPr>
          <w:rFonts w:ascii="宋体" w:hAnsi="宋体" w:cs="宋体" w:hint="eastAsia"/>
          <w:sz w:val="24"/>
          <w:szCs w:val="24"/>
          <w:lang w:eastAsia="zh-CN"/>
        </w:rPr>
        <w:t>多个国家承认和认可。</w:t>
      </w:r>
      <w:r w:rsidRPr="00EE027D">
        <w:rPr>
          <w:rFonts w:ascii="宋体" w:hAnsi="宋体" w:cs="宋体"/>
          <w:sz w:val="24"/>
          <w:szCs w:val="24"/>
          <w:lang w:eastAsia="zh-CN"/>
        </w:rPr>
        <w:t>BTEC</w:t>
      </w:r>
      <w:r w:rsidRPr="00EE027D">
        <w:rPr>
          <w:rFonts w:ascii="宋体" w:hAnsi="宋体" w:cs="宋体" w:hint="eastAsia"/>
          <w:sz w:val="24"/>
          <w:szCs w:val="24"/>
          <w:lang w:eastAsia="zh-CN"/>
        </w:rPr>
        <w:t>课程及证书涉及面广，涵盖与实际工作环境相关的，如设计、商业、医疗保健、电脑、工程学、饮食、服务业、休闲和旅游以及科学等领域。学生在获得相关证书的同时，也获得了相应行业和领域的赞赏和认可（这类</w:t>
      </w:r>
      <w:r w:rsidRPr="00EE027D">
        <w:rPr>
          <w:rFonts w:ascii="宋体" w:hAnsi="宋体" w:cs="宋体"/>
          <w:sz w:val="24"/>
          <w:szCs w:val="24"/>
          <w:lang w:eastAsia="zh-CN"/>
        </w:rPr>
        <w:t>BTEC</w:t>
      </w:r>
      <w:r w:rsidRPr="00EE027D">
        <w:rPr>
          <w:rFonts w:ascii="宋体" w:hAnsi="宋体" w:cs="宋体" w:hint="eastAsia"/>
          <w:sz w:val="24"/>
          <w:szCs w:val="24"/>
          <w:lang w:eastAsia="zh-CN"/>
        </w:rPr>
        <w:t>课程相当于英国职业资格</w:t>
      </w:r>
      <w:r w:rsidRPr="00EE027D">
        <w:rPr>
          <w:rFonts w:ascii="宋体" w:hAnsi="宋体" w:cs="宋体"/>
          <w:sz w:val="24"/>
          <w:szCs w:val="24"/>
          <w:lang w:eastAsia="zh-CN"/>
        </w:rPr>
        <w:t>NVQ</w:t>
      </w:r>
      <w:r w:rsidRPr="00EE027D">
        <w:rPr>
          <w:rFonts w:ascii="宋体" w:hAnsi="宋体" w:cs="宋体" w:hint="eastAsia"/>
          <w:sz w:val="24"/>
          <w:szCs w:val="24"/>
          <w:lang w:eastAsia="zh-CN"/>
        </w:rPr>
        <w:t>中的四级水平）。</w:t>
      </w:r>
    </w:p>
    <w:p w:rsidR="00660338" w:rsidRPr="00EE027D" w:rsidRDefault="00660338" w:rsidP="00EE027D">
      <w:pPr>
        <w:spacing w:line="400" w:lineRule="exact"/>
        <w:ind w:firstLineChars="200" w:firstLine="31680"/>
        <w:rPr>
          <w:rFonts w:ascii="宋体" w:hAnsi="宋体" w:cs="Times New Roman"/>
          <w:sz w:val="24"/>
          <w:szCs w:val="24"/>
          <w:lang w:eastAsia="zh-CN"/>
        </w:rPr>
      </w:pPr>
      <w:r w:rsidRPr="00EE027D">
        <w:rPr>
          <w:rFonts w:ascii="宋体" w:hAnsi="宋体" w:cs="宋体"/>
          <w:sz w:val="24"/>
          <w:szCs w:val="24"/>
          <w:lang w:eastAsia="zh-CN"/>
        </w:rPr>
        <w:t>BTEC</w:t>
      </w:r>
      <w:r w:rsidRPr="00EE027D">
        <w:rPr>
          <w:rFonts w:ascii="宋体" w:hAnsi="宋体" w:cs="宋体" w:hint="eastAsia"/>
          <w:sz w:val="24"/>
          <w:szCs w:val="24"/>
          <w:lang w:eastAsia="zh-CN"/>
        </w:rPr>
        <w:t>教学模式的特点：</w:t>
      </w:r>
    </w:p>
    <w:p w:rsidR="00660338" w:rsidRPr="00EE027D" w:rsidRDefault="00660338" w:rsidP="00EE027D">
      <w:pPr>
        <w:spacing w:line="400" w:lineRule="exact"/>
        <w:ind w:firstLineChars="200" w:firstLine="31680"/>
        <w:rPr>
          <w:rFonts w:ascii="宋体" w:hAnsi="宋体" w:cs="Times New Roman"/>
          <w:sz w:val="24"/>
          <w:szCs w:val="24"/>
          <w:lang w:eastAsia="zh-CN"/>
        </w:rPr>
      </w:pPr>
      <w:r w:rsidRPr="00EE027D">
        <w:rPr>
          <w:rFonts w:ascii="宋体" w:hAnsi="宋体" w:cs="宋体" w:hint="eastAsia"/>
          <w:sz w:val="24"/>
          <w:szCs w:val="24"/>
          <w:lang w:eastAsia="zh-CN"/>
        </w:rPr>
        <w:t>（</w:t>
      </w:r>
      <w:r w:rsidRPr="00EE027D">
        <w:rPr>
          <w:rFonts w:ascii="宋体" w:hAnsi="宋体" w:cs="宋体"/>
          <w:sz w:val="24"/>
          <w:szCs w:val="24"/>
          <w:lang w:eastAsia="zh-CN"/>
        </w:rPr>
        <w:t>1</w:t>
      </w:r>
      <w:r w:rsidRPr="00EE027D">
        <w:rPr>
          <w:rFonts w:ascii="宋体" w:hAnsi="宋体" w:cs="宋体" w:hint="eastAsia"/>
          <w:sz w:val="24"/>
          <w:szCs w:val="24"/>
          <w:lang w:eastAsia="zh-CN"/>
        </w:rPr>
        <w:t>）强调学历证书和职业教育证书衔接和互通</w:t>
      </w:r>
    </w:p>
    <w:p w:rsidR="00660338" w:rsidRPr="00EE027D" w:rsidRDefault="00660338" w:rsidP="00EE027D">
      <w:pPr>
        <w:spacing w:line="400" w:lineRule="exact"/>
        <w:ind w:firstLineChars="200" w:firstLine="31680"/>
        <w:rPr>
          <w:rFonts w:ascii="宋体" w:hAnsi="宋体" w:cs="Times New Roman"/>
          <w:sz w:val="24"/>
          <w:szCs w:val="24"/>
          <w:lang w:eastAsia="zh-CN"/>
        </w:rPr>
      </w:pPr>
      <w:r w:rsidRPr="00EE027D">
        <w:rPr>
          <w:rFonts w:ascii="宋体" w:hAnsi="宋体" w:cs="宋体" w:hint="eastAsia"/>
          <w:sz w:val="24"/>
          <w:szCs w:val="24"/>
          <w:lang w:eastAsia="zh-CN"/>
        </w:rPr>
        <w:t>获得</w:t>
      </w:r>
      <w:r w:rsidRPr="00EE027D">
        <w:rPr>
          <w:rFonts w:ascii="宋体" w:hAnsi="宋体" w:cs="宋体"/>
          <w:sz w:val="24"/>
          <w:szCs w:val="24"/>
          <w:lang w:eastAsia="zh-CN"/>
        </w:rPr>
        <w:t>BTEC</w:t>
      </w:r>
      <w:r w:rsidRPr="00EE027D">
        <w:rPr>
          <w:rFonts w:ascii="宋体" w:hAnsi="宋体" w:cs="宋体" w:hint="eastAsia"/>
          <w:sz w:val="24"/>
          <w:szCs w:val="24"/>
          <w:lang w:eastAsia="zh-CN"/>
        </w:rPr>
        <w:t>高等学历教育专业证书，一方面相当于完成了英国大学前两年的课程，既可继续入读英国大学的学士学位课程；另一方面，相当于获得了英国相应专业的国家职业资格</w:t>
      </w:r>
      <w:r w:rsidRPr="00EE027D">
        <w:rPr>
          <w:rFonts w:ascii="宋体" w:hAnsi="宋体" w:cs="宋体"/>
          <w:sz w:val="24"/>
          <w:szCs w:val="24"/>
          <w:lang w:eastAsia="zh-CN"/>
        </w:rPr>
        <w:t>NVQ</w:t>
      </w:r>
      <w:r w:rsidRPr="00EE027D">
        <w:rPr>
          <w:rFonts w:ascii="宋体" w:hAnsi="宋体" w:cs="宋体" w:hint="eastAsia"/>
          <w:sz w:val="24"/>
          <w:szCs w:val="24"/>
          <w:lang w:eastAsia="zh-CN"/>
        </w:rPr>
        <w:t>四级证书。课程以模块为单位，其选修课程既可以进一步深造为目的，针对某一科学或学术领域；也可以就业为目的，针对某一技术岗位。因此</w:t>
      </w:r>
      <w:r w:rsidRPr="00EE027D">
        <w:rPr>
          <w:rFonts w:ascii="宋体" w:hAnsi="宋体" w:cs="宋体"/>
          <w:sz w:val="24"/>
          <w:szCs w:val="24"/>
          <w:lang w:eastAsia="zh-CN"/>
        </w:rPr>
        <w:t>BTEC</w:t>
      </w:r>
      <w:r w:rsidRPr="00EE027D">
        <w:rPr>
          <w:rFonts w:ascii="宋体" w:hAnsi="宋体" w:cs="宋体" w:hint="eastAsia"/>
          <w:sz w:val="24"/>
          <w:szCs w:val="24"/>
          <w:lang w:eastAsia="zh-CN"/>
        </w:rPr>
        <w:t>证书是使高等学历教育和职业教育衔接、互通的高等职业教育证书。</w:t>
      </w:r>
    </w:p>
    <w:p w:rsidR="00660338" w:rsidRPr="00EE027D" w:rsidRDefault="00660338" w:rsidP="00EE027D">
      <w:pPr>
        <w:spacing w:line="400" w:lineRule="exact"/>
        <w:ind w:firstLineChars="200" w:firstLine="31680"/>
        <w:rPr>
          <w:rFonts w:ascii="宋体" w:hAnsi="宋体" w:cs="宋体"/>
          <w:sz w:val="24"/>
          <w:szCs w:val="24"/>
          <w:lang w:eastAsia="zh-CN"/>
        </w:rPr>
      </w:pPr>
      <w:r w:rsidRPr="00EE027D">
        <w:rPr>
          <w:rFonts w:ascii="宋体" w:hAnsi="宋体" w:cs="宋体" w:hint="eastAsia"/>
          <w:sz w:val="24"/>
          <w:szCs w:val="24"/>
          <w:lang w:eastAsia="zh-CN"/>
        </w:rPr>
        <w:t>（</w:t>
      </w:r>
      <w:r w:rsidRPr="00EE027D">
        <w:rPr>
          <w:rFonts w:ascii="宋体" w:hAnsi="宋体" w:cs="宋体"/>
          <w:sz w:val="24"/>
          <w:szCs w:val="24"/>
          <w:lang w:eastAsia="zh-CN"/>
        </w:rPr>
        <w:t>2</w:t>
      </w:r>
      <w:r w:rsidRPr="00EE027D">
        <w:rPr>
          <w:rFonts w:ascii="宋体" w:hAnsi="宋体" w:cs="宋体" w:hint="eastAsia"/>
          <w:sz w:val="24"/>
          <w:szCs w:val="24"/>
          <w:lang w:eastAsia="zh-CN"/>
        </w:rPr>
        <w:t>）突出对学生通用能力的培养</w:t>
      </w:r>
      <w:r w:rsidRPr="00EE027D">
        <w:rPr>
          <w:rFonts w:ascii="宋体" w:hAnsi="宋体" w:cs="宋体"/>
          <w:sz w:val="24"/>
          <w:szCs w:val="24"/>
          <w:lang w:eastAsia="zh-CN"/>
        </w:rPr>
        <w:t xml:space="preserve"> </w:t>
      </w:r>
    </w:p>
    <w:p w:rsidR="00660338" w:rsidRPr="00EE027D" w:rsidRDefault="00660338" w:rsidP="00EE027D">
      <w:pPr>
        <w:spacing w:line="400" w:lineRule="exact"/>
        <w:ind w:firstLineChars="200" w:firstLine="31680"/>
        <w:rPr>
          <w:rFonts w:ascii="宋体" w:hAnsi="宋体" w:cs="Times New Roman"/>
          <w:sz w:val="24"/>
          <w:szCs w:val="24"/>
          <w:lang w:eastAsia="zh-CN"/>
        </w:rPr>
      </w:pPr>
      <w:r w:rsidRPr="00EE027D">
        <w:rPr>
          <w:rFonts w:ascii="宋体" w:hAnsi="宋体" w:cs="宋体" w:hint="eastAsia"/>
          <w:sz w:val="24"/>
          <w:szCs w:val="24"/>
          <w:lang w:eastAsia="zh-CN"/>
        </w:rPr>
        <w:t>明确界定通用能力的内涵，并把通用能力列入教学目标，还把培养通用能力作为学生学习过程的重要部分，对学生通用能力的水平进行评估是</w:t>
      </w:r>
      <w:r w:rsidRPr="00EE027D">
        <w:rPr>
          <w:rFonts w:ascii="宋体" w:hAnsi="宋体" w:cs="宋体"/>
          <w:sz w:val="24"/>
          <w:szCs w:val="24"/>
          <w:lang w:eastAsia="zh-CN"/>
        </w:rPr>
        <w:t>BTEC</w:t>
      </w:r>
      <w:r w:rsidRPr="00EE027D">
        <w:rPr>
          <w:rFonts w:ascii="宋体" w:hAnsi="宋体" w:cs="宋体" w:hint="eastAsia"/>
          <w:sz w:val="24"/>
          <w:szCs w:val="24"/>
          <w:lang w:eastAsia="zh-CN"/>
        </w:rPr>
        <w:t>教学模式的特色之一。</w:t>
      </w:r>
    </w:p>
    <w:p w:rsidR="00660338" w:rsidRPr="00EE027D" w:rsidRDefault="00660338" w:rsidP="00EE027D">
      <w:pPr>
        <w:spacing w:line="400" w:lineRule="exact"/>
        <w:ind w:firstLineChars="200" w:firstLine="31680"/>
        <w:rPr>
          <w:rFonts w:ascii="宋体" w:hAnsi="宋体" w:cs="Times New Roman"/>
          <w:sz w:val="24"/>
          <w:szCs w:val="24"/>
          <w:lang w:eastAsia="zh-CN"/>
        </w:rPr>
      </w:pPr>
      <w:r w:rsidRPr="00EE027D">
        <w:rPr>
          <w:rFonts w:ascii="宋体" w:hAnsi="宋体" w:cs="宋体"/>
          <w:sz w:val="24"/>
          <w:szCs w:val="24"/>
          <w:lang w:eastAsia="zh-CN"/>
        </w:rPr>
        <w:t xml:space="preserve">BTEC </w:t>
      </w:r>
      <w:r w:rsidRPr="00EE027D">
        <w:rPr>
          <w:rFonts w:ascii="宋体" w:hAnsi="宋体" w:cs="宋体" w:hint="eastAsia"/>
          <w:sz w:val="24"/>
          <w:szCs w:val="24"/>
          <w:lang w:eastAsia="zh-CN"/>
        </w:rPr>
        <w:t>要求的七种通用能力是：自我管理和发展能力、与他人合作共事能力、交往与联系能力、安排任务和解决问题能力、数字的应用能力、科技的应用能力、设计和创新能力。</w:t>
      </w:r>
    </w:p>
    <w:p w:rsidR="00660338" w:rsidRPr="00EE027D" w:rsidRDefault="00660338" w:rsidP="00EE027D">
      <w:pPr>
        <w:spacing w:line="400" w:lineRule="exact"/>
        <w:ind w:firstLineChars="200" w:firstLine="31680"/>
        <w:rPr>
          <w:rFonts w:ascii="宋体" w:hAnsi="宋体" w:cs="Times New Roman"/>
          <w:sz w:val="24"/>
          <w:szCs w:val="24"/>
          <w:lang w:eastAsia="zh-CN"/>
        </w:rPr>
      </w:pPr>
      <w:r w:rsidRPr="00EE027D">
        <w:rPr>
          <w:rFonts w:ascii="宋体" w:hAnsi="宋体" w:cs="宋体"/>
          <w:sz w:val="24"/>
          <w:szCs w:val="24"/>
          <w:lang w:eastAsia="zh-CN"/>
        </w:rPr>
        <w:t>BTEC</w:t>
      </w:r>
      <w:r w:rsidRPr="00EE027D">
        <w:rPr>
          <w:rFonts w:ascii="宋体" w:hAnsi="宋体" w:cs="宋体" w:hint="eastAsia"/>
          <w:sz w:val="24"/>
          <w:szCs w:val="24"/>
          <w:lang w:eastAsia="zh-CN"/>
        </w:rPr>
        <w:t>教学模式培养学生的通用能力不采用单独开课的方式，而是落实在所有课程的教学活动中。例如：在设计课业时，要求教师除提出本课业的教学目标外，还必需明确本课业要培养和锻炼学生哪些通用能力，并提出评估标准，要求学生用成果来展示和体现这些能力的获得，并以此作为成绩评定的依据。学生完成学业时，必需有两方面的成绩：一是专业技能成绩，二是通用能力的成绩，二者缺一不可。若有一方面不通过，都不能获得</w:t>
      </w:r>
      <w:r w:rsidRPr="00EE027D">
        <w:rPr>
          <w:rFonts w:ascii="宋体" w:hAnsi="宋体" w:cs="宋体"/>
          <w:sz w:val="24"/>
          <w:szCs w:val="24"/>
          <w:lang w:eastAsia="zh-CN"/>
        </w:rPr>
        <w:t>BTEC</w:t>
      </w:r>
      <w:r w:rsidRPr="00EE027D">
        <w:rPr>
          <w:rFonts w:ascii="宋体" w:hAnsi="宋体" w:cs="宋体" w:hint="eastAsia"/>
          <w:sz w:val="24"/>
          <w:szCs w:val="24"/>
          <w:lang w:eastAsia="zh-CN"/>
        </w:rPr>
        <w:t>证书。</w:t>
      </w:r>
    </w:p>
    <w:p w:rsidR="00660338" w:rsidRPr="00EE027D" w:rsidRDefault="00660338" w:rsidP="00EE027D">
      <w:pPr>
        <w:spacing w:line="400" w:lineRule="exact"/>
        <w:ind w:firstLineChars="200" w:firstLine="31680"/>
        <w:rPr>
          <w:rFonts w:ascii="宋体" w:hAnsi="宋体" w:cs="Times New Roman"/>
          <w:sz w:val="24"/>
          <w:szCs w:val="24"/>
          <w:lang w:eastAsia="zh-CN"/>
        </w:rPr>
      </w:pPr>
    </w:p>
    <w:p w:rsidR="00660338" w:rsidRPr="00EE027D" w:rsidRDefault="00660338" w:rsidP="00EE027D">
      <w:pPr>
        <w:spacing w:line="400" w:lineRule="exact"/>
        <w:ind w:firstLineChars="200" w:firstLine="31680"/>
        <w:jc w:val="center"/>
        <w:rPr>
          <w:rFonts w:ascii="宋体" w:hAnsi="宋体" w:cs="Times New Roman"/>
          <w:b/>
          <w:bCs/>
          <w:sz w:val="24"/>
          <w:szCs w:val="24"/>
          <w:lang w:eastAsia="zh-CN"/>
        </w:rPr>
      </w:pPr>
      <w:r w:rsidRPr="00EE027D">
        <w:rPr>
          <w:rFonts w:ascii="宋体" w:hAnsi="宋体" w:cs="宋体" w:hint="eastAsia"/>
          <w:b/>
          <w:bCs/>
          <w:sz w:val="24"/>
          <w:szCs w:val="24"/>
          <w:lang w:eastAsia="zh-CN"/>
        </w:rPr>
        <w:t>英国</w:t>
      </w:r>
      <w:r w:rsidRPr="00EE027D">
        <w:rPr>
          <w:rFonts w:ascii="宋体" w:hAnsi="宋体" w:cs="宋体"/>
          <w:b/>
          <w:bCs/>
          <w:sz w:val="24"/>
          <w:szCs w:val="24"/>
          <w:lang w:eastAsia="zh-CN"/>
        </w:rPr>
        <w:t>BTEC</w:t>
      </w:r>
      <w:r w:rsidRPr="00EE027D">
        <w:rPr>
          <w:rFonts w:ascii="宋体" w:hAnsi="宋体" w:cs="宋体" w:hint="eastAsia"/>
          <w:b/>
          <w:bCs/>
          <w:sz w:val="24"/>
          <w:szCs w:val="24"/>
          <w:lang w:eastAsia="zh-CN"/>
        </w:rPr>
        <w:t>通用能力与评价标准</w:t>
      </w:r>
    </w:p>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66"/>
        <w:gridCol w:w="7172"/>
      </w:tblGrid>
      <w:tr w:rsidR="00660338" w:rsidRPr="00EE027D">
        <w:trPr>
          <w:trHeight w:hRule="exact" w:val="397"/>
          <w:jc w:val="center"/>
        </w:trPr>
        <w:tc>
          <w:tcPr>
            <w:tcW w:w="1966" w:type="dxa"/>
            <w:vAlign w:val="center"/>
          </w:tcPr>
          <w:p w:rsidR="00660338" w:rsidRPr="00EE027D" w:rsidRDefault="00660338" w:rsidP="00DC2980">
            <w:pPr>
              <w:jc w:val="center"/>
              <w:rPr>
                <w:rFonts w:ascii="宋体" w:hAnsi="宋体"/>
                <w:b/>
                <w:bCs/>
                <w:sz w:val="24"/>
                <w:szCs w:val="24"/>
              </w:rPr>
            </w:pPr>
            <w:r w:rsidRPr="00EE027D">
              <w:rPr>
                <w:rFonts w:ascii="宋体" w:hAnsi="宋体" w:cs="宋体" w:hint="eastAsia"/>
                <w:b/>
                <w:bCs/>
                <w:sz w:val="24"/>
                <w:szCs w:val="24"/>
              </w:rPr>
              <w:t>通用能力项目</w:t>
            </w:r>
          </w:p>
        </w:tc>
        <w:tc>
          <w:tcPr>
            <w:tcW w:w="7172" w:type="dxa"/>
            <w:vAlign w:val="center"/>
          </w:tcPr>
          <w:p w:rsidR="00660338" w:rsidRPr="00EE027D" w:rsidRDefault="00660338" w:rsidP="00DC2980">
            <w:pPr>
              <w:jc w:val="center"/>
              <w:rPr>
                <w:rFonts w:ascii="宋体" w:hAnsi="宋体"/>
                <w:b/>
                <w:bCs/>
                <w:sz w:val="24"/>
                <w:szCs w:val="24"/>
              </w:rPr>
            </w:pPr>
            <w:r w:rsidRPr="00EE027D">
              <w:rPr>
                <w:rFonts w:ascii="宋体" w:hAnsi="宋体" w:cs="宋体" w:hint="eastAsia"/>
                <w:b/>
                <w:bCs/>
                <w:sz w:val="24"/>
                <w:szCs w:val="24"/>
              </w:rPr>
              <w:t>评</w:t>
            </w:r>
            <w:r w:rsidRPr="00EE027D">
              <w:rPr>
                <w:rFonts w:ascii="宋体" w:hAnsi="宋体" w:cs="宋体"/>
                <w:b/>
                <w:bCs/>
                <w:sz w:val="24"/>
                <w:szCs w:val="24"/>
              </w:rPr>
              <w:t xml:space="preserve">  </w:t>
            </w:r>
            <w:r w:rsidRPr="00EE027D">
              <w:rPr>
                <w:rFonts w:ascii="宋体" w:hAnsi="宋体" w:cs="宋体" w:hint="eastAsia"/>
                <w:b/>
                <w:bCs/>
                <w:sz w:val="24"/>
                <w:szCs w:val="24"/>
              </w:rPr>
              <w:t>价</w:t>
            </w:r>
            <w:r w:rsidRPr="00EE027D">
              <w:rPr>
                <w:rFonts w:ascii="宋体" w:hAnsi="宋体" w:cs="宋体"/>
                <w:b/>
                <w:bCs/>
                <w:sz w:val="24"/>
                <w:szCs w:val="24"/>
              </w:rPr>
              <w:t xml:space="preserve">  </w:t>
            </w:r>
            <w:r w:rsidRPr="00EE027D">
              <w:rPr>
                <w:rFonts w:ascii="宋体" w:hAnsi="宋体" w:cs="宋体" w:hint="eastAsia"/>
                <w:b/>
                <w:bCs/>
                <w:sz w:val="24"/>
                <w:szCs w:val="24"/>
              </w:rPr>
              <w:t>标</w:t>
            </w:r>
            <w:r w:rsidRPr="00EE027D">
              <w:rPr>
                <w:rFonts w:ascii="宋体" w:hAnsi="宋体" w:cs="宋体"/>
                <w:b/>
                <w:bCs/>
                <w:sz w:val="24"/>
                <w:szCs w:val="24"/>
              </w:rPr>
              <w:t xml:space="preserve"> </w:t>
            </w:r>
            <w:r w:rsidRPr="00EE027D">
              <w:rPr>
                <w:rFonts w:ascii="宋体" w:hAnsi="宋体" w:cs="宋体" w:hint="eastAsia"/>
                <w:b/>
                <w:bCs/>
                <w:sz w:val="24"/>
                <w:szCs w:val="24"/>
              </w:rPr>
              <w:t>准</w:t>
            </w:r>
          </w:p>
        </w:tc>
      </w:tr>
      <w:tr w:rsidR="00660338" w:rsidRPr="00EE027D" w:rsidTr="00EE027D">
        <w:trPr>
          <w:trHeight w:hRule="exact" w:val="2312"/>
          <w:jc w:val="center"/>
        </w:trPr>
        <w:tc>
          <w:tcPr>
            <w:tcW w:w="1966" w:type="dxa"/>
            <w:vAlign w:val="center"/>
          </w:tcPr>
          <w:p w:rsidR="00660338" w:rsidRPr="00EE027D" w:rsidRDefault="00660338" w:rsidP="00DC2980">
            <w:pPr>
              <w:jc w:val="center"/>
              <w:rPr>
                <w:rFonts w:ascii="宋体" w:hAnsi="宋体"/>
                <w:sz w:val="24"/>
                <w:szCs w:val="24"/>
                <w:lang w:eastAsia="zh-CN"/>
              </w:rPr>
            </w:pPr>
          </w:p>
          <w:p w:rsidR="00660338" w:rsidRPr="00EE027D" w:rsidRDefault="00660338" w:rsidP="00DC2980">
            <w:pPr>
              <w:jc w:val="center"/>
              <w:rPr>
                <w:rFonts w:ascii="宋体" w:hAnsi="宋体"/>
                <w:sz w:val="24"/>
                <w:szCs w:val="24"/>
                <w:lang w:eastAsia="zh-CN"/>
              </w:rPr>
            </w:pPr>
            <w:r w:rsidRPr="00EE027D">
              <w:rPr>
                <w:rFonts w:ascii="宋体" w:hAnsi="宋体" w:cs="宋体" w:hint="eastAsia"/>
                <w:sz w:val="24"/>
                <w:szCs w:val="24"/>
                <w:lang w:eastAsia="zh-CN"/>
              </w:rPr>
              <w:t>自我管理和自我发展的能力</w:t>
            </w:r>
          </w:p>
        </w:tc>
        <w:tc>
          <w:tcPr>
            <w:tcW w:w="7172" w:type="dxa"/>
            <w:vAlign w:val="center"/>
          </w:tcPr>
          <w:p w:rsidR="00660338" w:rsidRPr="00EE027D" w:rsidRDefault="00660338" w:rsidP="00DC2980">
            <w:pPr>
              <w:jc w:val="both"/>
              <w:rPr>
                <w:rFonts w:ascii="宋体" w:hAnsi="宋体"/>
                <w:sz w:val="24"/>
                <w:szCs w:val="24"/>
                <w:lang w:eastAsia="zh-CN"/>
              </w:rPr>
            </w:pPr>
            <w:r w:rsidRPr="00EE027D">
              <w:rPr>
                <w:rFonts w:ascii="宋体" w:hAnsi="宋体" w:cs="宋体"/>
                <w:sz w:val="24"/>
                <w:szCs w:val="24"/>
                <w:lang w:eastAsia="zh-CN"/>
              </w:rPr>
              <w:t>1.</w:t>
            </w:r>
            <w:r w:rsidRPr="00EE027D">
              <w:rPr>
                <w:rFonts w:ascii="宋体" w:hAnsi="宋体" w:cs="宋体" w:hint="eastAsia"/>
                <w:sz w:val="24"/>
                <w:szCs w:val="24"/>
                <w:lang w:eastAsia="zh-CN"/>
              </w:rPr>
              <w:t>安排自己的任务和承担责任：在工作和生活中的职责以及如何完成职责</w:t>
            </w:r>
          </w:p>
          <w:p w:rsidR="00660338" w:rsidRPr="00EE027D" w:rsidRDefault="00660338" w:rsidP="00DC2980">
            <w:pPr>
              <w:jc w:val="both"/>
              <w:rPr>
                <w:rFonts w:ascii="宋体" w:hAnsi="宋体"/>
                <w:sz w:val="24"/>
                <w:szCs w:val="24"/>
                <w:lang w:eastAsia="zh-CN"/>
              </w:rPr>
            </w:pPr>
            <w:r w:rsidRPr="00EE027D">
              <w:rPr>
                <w:rFonts w:ascii="宋体" w:hAnsi="宋体" w:cs="宋体"/>
                <w:sz w:val="24"/>
                <w:szCs w:val="24"/>
                <w:lang w:eastAsia="zh-CN"/>
              </w:rPr>
              <w:t>2.</w:t>
            </w:r>
            <w:r w:rsidRPr="00EE027D">
              <w:rPr>
                <w:rFonts w:ascii="宋体" w:hAnsi="宋体" w:cs="宋体" w:hint="eastAsia"/>
                <w:sz w:val="24"/>
                <w:szCs w:val="24"/>
                <w:lang w:eastAsia="zh-CN"/>
              </w:rPr>
              <w:t>安排自己的时间完成课题：通过计划有效的利用时间</w:t>
            </w:r>
          </w:p>
          <w:p w:rsidR="00660338" w:rsidRPr="00EE027D" w:rsidRDefault="00660338" w:rsidP="00DC2980">
            <w:pPr>
              <w:jc w:val="both"/>
              <w:rPr>
                <w:rFonts w:ascii="宋体" w:hAnsi="宋体"/>
                <w:sz w:val="24"/>
                <w:szCs w:val="24"/>
                <w:lang w:eastAsia="zh-CN"/>
              </w:rPr>
            </w:pPr>
            <w:r w:rsidRPr="00EE027D">
              <w:rPr>
                <w:rFonts w:ascii="宋体" w:hAnsi="宋体" w:cs="宋体"/>
                <w:sz w:val="24"/>
                <w:szCs w:val="24"/>
                <w:lang w:eastAsia="zh-CN"/>
              </w:rPr>
              <w:t>3.</w:t>
            </w:r>
            <w:r w:rsidRPr="00EE027D">
              <w:rPr>
                <w:rFonts w:ascii="宋体" w:hAnsi="宋体" w:cs="宋体" w:hint="eastAsia"/>
                <w:sz w:val="24"/>
                <w:szCs w:val="24"/>
                <w:lang w:eastAsia="zh-CN"/>
              </w:rPr>
              <w:t>确定个人的发展方向：在职业方面发展以及在个人的其它方面进行发展</w:t>
            </w:r>
          </w:p>
          <w:p w:rsidR="00660338" w:rsidRPr="00EE027D" w:rsidRDefault="00660338" w:rsidP="00DC2980">
            <w:pPr>
              <w:jc w:val="both"/>
              <w:rPr>
                <w:rFonts w:ascii="宋体" w:hAnsi="宋体"/>
                <w:sz w:val="24"/>
                <w:szCs w:val="24"/>
                <w:lang w:eastAsia="zh-CN"/>
              </w:rPr>
            </w:pPr>
            <w:r w:rsidRPr="00EE027D">
              <w:rPr>
                <w:rFonts w:ascii="宋体" w:hAnsi="宋体" w:cs="宋体"/>
                <w:sz w:val="24"/>
                <w:szCs w:val="24"/>
                <w:lang w:eastAsia="zh-CN"/>
              </w:rPr>
              <w:t>4.</w:t>
            </w:r>
            <w:r w:rsidRPr="00EE027D">
              <w:rPr>
                <w:rFonts w:ascii="宋体" w:hAnsi="宋体" w:cs="宋体" w:hint="eastAsia"/>
                <w:sz w:val="24"/>
                <w:szCs w:val="24"/>
                <w:lang w:eastAsia="zh-CN"/>
              </w:rPr>
              <w:t>获得多样性的能力来适应新的和多变的环境：把一个环境下所获得的技能灵活地运用到一个新环境</w:t>
            </w:r>
          </w:p>
        </w:tc>
      </w:tr>
      <w:tr w:rsidR="00660338" w:rsidRPr="00EE027D">
        <w:trPr>
          <w:trHeight w:hRule="exact" w:val="964"/>
          <w:jc w:val="center"/>
        </w:trPr>
        <w:tc>
          <w:tcPr>
            <w:tcW w:w="1966"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与他人合作共事的能力</w:t>
            </w:r>
          </w:p>
        </w:tc>
        <w:tc>
          <w:tcPr>
            <w:tcW w:w="7172" w:type="dxa"/>
            <w:vAlign w:val="center"/>
          </w:tcPr>
          <w:p w:rsidR="00660338" w:rsidRPr="00EE027D" w:rsidRDefault="00660338" w:rsidP="00DC2980">
            <w:pPr>
              <w:jc w:val="both"/>
              <w:rPr>
                <w:rFonts w:ascii="宋体" w:hAnsi="宋体"/>
                <w:sz w:val="24"/>
                <w:szCs w:val="24"/>
                <w:lang w:eastAsia="zh-CN"/>
              </w:rPr>
            </w:pPr>
            <w:r w:rsidRPr="00EE027D">
              <w:rPr>
                <w:rFonts w:ascii="宋体" w:hAnsi="宋体" w:cs="宋体"/>
                <w:sz w:val="24"/>
                <w:szCs w:val="24"/>
                <w:lang w:eastAsia="zh-CN"/>
              </w:rPr>
              <w:t>5.</w:t>
            </w:r>
            <w:r w:rsidRPr="00EE027D">
              <w:rPr>
                <w:rFonts w:ascii="宋体" w:hAnsi="宋体" w:cs="宋体" w:hint="eastAsia"/>
                <w:sz w:val="24"/>
                <w:szCs w:val="24"/>
                <w:lang w:eastAsia="zh-CN"/>
              </w:rPr>
              <w:t>尊重他人的价值和意见：容忍和理解与你观点不一致的人</w:t>
            </w:r>
          </w:p>
          <w:p w:rsidR="00660338" w:rsidRPr="00EE027D" w:rsidRDefault="00660338" w:rsidP="00DC2980">
            <w:pPr>
              <w:jc w:val="both"/>
              <w:rPr>
                <w:rFonts w:ascii="宋体" w:hAnsi="宋体"/>
                <w:sz w:val="24"/>
                <w:szCs w:val="24"/>
                <w:lang w:eastAsia="zh-CN"/>
              </w:rPr>
            </w:pPr>
            <w:r w:rsidRPr="00EE027D">
              <w:rPr>
                <w:rFonts w:ascii="宋体" w:hAnsi="宋体" w:cs="宋体"/>
                <w:sz w:val="24"/>
                <w:szCs w:val="24"/>
                <w:lang w:eastAsia="zh-CN"/>
              </w:rPr>
              <w:t>6.</w:t>
            </w:r>
            <w:r w:rsidRPr="00EE027D">
              <w:rPr>
                <w:rFonts w:ascii="宋体" w:hAnsi="宋体" w:cs="宋体" w:hint="eastAsia"/>
                <w:sz w:val="24"/>
                <w:szCs w:val="24"/>
                <w:lang w:eastAsia="zh-CN"/>
              </w:rPr>
              <w:t>个人和群体良好的合作交往：关注良好的工作关系</w:t>
            </w:r>
          </w:p>
          <w:p w:rsidR="00660338" w:rsidRPr="00EE027D" w:rsidRDefault="00660338" w:rsidP="00DC2980">
            <w:pPr>
              <w:jc w:val="both"/>
              <w:rPr>
                <w:rFonts w:ascii="宋体" w:hAnsi="宋体"/>
                <w:sz w:val="24"/>
                <w:szCs w:val="24"/>
                <w:lang w:eastAsia="zh-CN"/>
              </w:rPr>
            </w:pPr>
            <w:r w:rsidRPr="00EE027D">
              <w:rPr>
                <w:rFonts w:ascii="宋体" w:hAnsi="宋体" w:cs="宋体"/>
                <w:sz w:val="24"/>
                <w:szCs w:val="24"/>
                <w:lang w:eastAsia="zh-CN"/>
              </w:rPr>
              <w:t>7.</w:t>
            </w:r>
            <w:r w:rsidRPr="00EE027D">
              <w:rPr>
                <w:rFonts w:ascii="宋体" w:hAnsi="宋体" w:cs="宋体" w:hint="eastAsia"/>
                <w:sz w:val="24"/>
                <w:szCs w:val="24"/>
                <w:lang w:eastAsia="zh-CN"/>
              </w:rPr>
              <w:t>做集体中的积极成员：在集体中发挥的作用</w:t>
            </w:r>
          </w:p>
        </w:tc>
      </w:tr>
      <w:tr w:rsidR="00660338" w:rsidRPr="00EE027D">
        <w:trPr>
          <w:trHeight w:hRule="exact" w:val="1570"/>
          <w:jc w:val="center"/>
        </w:trPr>
        <w:tc>
          <w:tcPr>
            <w:tcW w:w="1966"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交往和沟通的能力</w:t>
            </w:r>
          </w:p>
        </w:tc>
        <w:tc>
          <w:tcPr>
            <w:tcW w:w="7172" w:type="dxa"/>
            <w:vAlign w:val="center"/>
          </w:tcPr>
          <w:p w:rsidR="00660338" w:rsidRPr="00EE027D" w:rsidRDefault="00660338" w:rsidP="00DC2980">
            <w:pPr>
              <w:jc w:val="both"/>
              <w:rPr>
                <w:rFonts w:ascii="宋体" w:hAnsi="宋体"/>
                <w:sz w:val="24"/>
                <w:szCs w:val="24"/>
                <w:lang w:eastAsia="zh-CN"/>
              </w:rPr>
            </w:pPr>
            <w:r w:rsidRPr="00EE027D">
              <w:rPr>
                <w:rFonts w:ascii="宋体" w:hAnsi="宋体" w:cs="宋体"/>
                <w:sz w:val="24"/>
                <w:szCs w:val="24"/>
                <w:lang w:eastAsia="zh-CN"/>
              </w:rPr>
              <w:t>8.</w:t>
            </w:r>
            <w:r w:rsidRPr="00EE027D">
              <w:rPr>
                <w:rFonts w:ascii="宋体" w:hAnsi="宋体" w:cs="宋体" w:hint="eastAsia"/>
                <w:sz w:val="24"/>
                <w:szCs w:val="24"/>
                <w:lang w:eastAsia="zh-CN"/>
              </w:rPr>
              <w:t>接收和应答变化的信息：对大量信息的寻找、分析和使用</w:t>
            </w:r>
          </w:p>
          <w:p w:rsidR="00660338" w:rsidRPr="00EE027D" w:rsidRDefault="00660338" w:rsidP="00DC2980">
            <w:pPr>
              <w:jc w:val="both"/>
              <w:rPr>
                <w:rFonts w:ascii="宋体" w:hAnsi="宋体"/>
                <w:sz w:val="24"/>
                <w:szCs w:val="24"/>
                <w:lang w:eastAsia="zh-CN"/>
              </w:rPr>
            </w:pPr>
            <w:r w:rsidRPr="00EE027D">
              <w:rPr>
                <w:rFonts w:ascii="宋体" w:hAnsi="宋体" w:cs="宋体"/>
                <w:sz w:val="24"/>
                <w:szCs w:val="24"/>
                <w:lang w:eastAsia="zh-CN"/>
              </w:rPr>
              <w:t>9.</w:t>
            </w:r>
            <w:r w:rsidRPr="00EE027D">
              <w:rPr>
                <w:rFonts w:ascii="宋体" w:hAnsi="宋体" w:cs="宋体" w:hint="eastAsia"/>
                <w:sz w:val="24"/>
                <w:szCs w:val="24"/>
                <w:lang w:eastAsia="zh-CN"/>
              </w:rPr>
              <w:t>用各种直观方式表达信息</w:t>
            </w:r>
          </w:p>
          <w:p w:rsidR="00660338" w:rsidRPr="00EE027D" w:rsidRDefault="00660338" w:rsidP="00DC2980">
            <w:pPr>
              <w:jc w:val="both"/>
              <w:rPr>
                <w:rFonts w:ascii="宋体" w:hAnsi="宋体"/>
                <w:sz w:val="24"/>
                <w:szCs w:val="24"/>
                <w:lang w:eastAsia="zh-CN"/>
              </w:rPr>
            </w:pPr>
            <w:r w:rsidRPr="00EE027D">
              <w:rPr>
                <w:rFonts w:ascii="宋体" w:hAnsi="宋体" w:cs="宋体"/>
                <w:sz w:val="24"/>
                <w:szCs w:val="24"/>
                <w:lang w:eastAsia="zh-CN"/>
              </w:rPr>
              <w:t>10.</w:t>
            </w:r>
            <w:r w:rsidRPr="00EE027D">
              <w:rPr>
                <w:rFonts w:ascii="宋体" w:hAnsi="宋体" w:cs="宋体" w:hint="eastAsia"/>
                <w:sz w:val="24"/>
                <w:szCs w:val="24"/>
                <w:lang w:eastAsia="zh-CN"/>
              </w:rPr>
              <w:t>用书面形式交流：清晰、简明的用书面形式表达相关信息</w:t>
            </w:r>
          </w:p>
          <w:p w:rsidR="00660338" w:rsidRPr="00EE027D" w:rsidRDefault="00660338" w:rsidP="00DC2980">
            <w:pPr>
              <w:jc w:val="both"/>
              <w:rPr>
                <w:rFonts w:ascii="宋体" w:hAnsi="宋体"/>
                <w:sz w:val="24"/>
                <w:szCs w:val="24"/>
                <w:lang w:eastAsia="zh-CN"/>
              </w:rPr>
            </w:pPr>
            <w:r w:rsidRPr="00EE027D">
              <w:rPr>
                <w:rFonts w:ascii="宋体" w:hAnsi="宋体" w:cs="宋体"/>
                <w:sz w:val="24"/>
                <w:szCs w:val="24"/>
                <w:lang w:eastAsia="zh-CN"/>
              </w:rPr>
              <w:t>11.</w:t>
            </w:r>
            <w:r w:rsidRPr="00EE027D">
              <w:rPr>
                <w:rFonts w:ascii="宋体" w:hAnsi="宋体" w:cs="宋体" w:hint="eastAsia"/>
                <w:sz w:val="24"/>
                <w:szCs w:val="24"/>
                <w:lang w:eastAsia="zh-CN"/>
              </w:rPr>
              <w:t>用语言或形体语言参与交流：运用听、说和恰当的手势进行交流，例如，谈话、会议、讨论和演示等</w:t>
            </w:r>
          </w:p>
        </w:tc>
      </w:tr>
      <w:tr w:rsidR="00660338" w:rsidRPr="00EE027D" w:rsidTr="00EE027D">
        <w:trPr>
          <w:trHeight w:hRule="exact" w:val="1497"/>
          <w:jc w:val="center"/>
        </w:trPr>
        <w:tc>
          <w:tcPr>
            <w:tcW w:w="1966" w:type="dxa"/>
            <w:vAlign w:val="center"/>
          </w:tcPr>
          <w:p w:rsidR="00660338" w:rsidRPr="00EE027D" w:rsidRDefault="00660338" w:rsidP="00DC2980">
            <w:pPr>
              <w:jc w:val="center"/>
              <w:rPr>
                <w:rFonts w:ascii="宋体" w:hAnsi="宋体"/>
                <w:sz w:val="24"/>
                <w:szCs w:val="24"/>
                <w:lang w:eastAsia="zh-CN"/>
              </w:rPr>
            </w:pPr>
            <w:r w:rsidRPr="00EE027D">
              <w:rPr>
                <w:rFonts w:ascii="宋体" w:hAnsi="宋体" w:cs="宋体" w:hint="eastAsia"/>
                <w:sz w:val="24"/>
                <w:szCs w:val="24"/>
                <w:lang w:eastAsia="zh-CN"/>
              </w:rPr>
              <w:t>安排任务和解决问题的能力</w:t>
            </w:r>
          </w:p>
        </w:tc>
        <w:tc>
          <w:tcPr>
            <w:tcW w:w="7172" w:type="dxa"/>
            <w:vAlign w:val="center"/>
          </w:tcPr>
          <w:p w:rsidR="00660338" w:rsidRPr="00EE027D" w:rsidRDefault="00660338" w:rsidP="00DC2980">
            <w:pPr>
              <w:jc w:val="both"/>
              <w:rPr>
                <w:rFonts w:ascii="宋体" w:hAnsi="宋体"/>
                <w:sz w:val="24"/>
                <w:szCs w:val="24"/>
                <w:lang w:eastAsia="zh-CN"/>
              </w:rPr>
            </w:pPr>
            <w:r w:rsidRPr="00EE027D">
              <w:rPr>
                <w:rFonts w:ascii="宋体" w:hAnsi="宋体" w:cs="宋体"/>
                <w:sz w:val="24"/>
                <w:szCs w:val="24"/>
                <w:lang w:eastAsia="zh-CN"/>
              </w:rPr>
              <w:t>12.</w:t>
            </w:r>
            <w:r w:rsidRPr="00EE027D">
              <w:rPr>
                <w:rFonts w:ascii="宋体" w:hAnsi="宋体" w:cs="宋体" w:hint="eastAsia"/>
                <w:sz w:val="24"/>
                <w:szCs w:val="24"/>
                <w:lang w:eastAsia="zh-CN"/>
              </w:rPr>
              <w:t>利用信息资源：多方位获取和使用信息</w:t>
            </w:r>
          </w:p>
          <w:p w:rsidR="00660338" w:rsidRPr="00EE027D" w:rsidRDefault="00660338" w:rsidP="00DC2980">
            <w:pPr>
              <w:jc w:val="both"/>
              <w:rPr>
                <w:rFonts w:ascii="宋体" w:hAnsi="宋体"/>
                <w:sz w:val="24"/>
                <w:szCs w:val="24"/>
                <w:lang w:eastAsia="zh-CN"/>
              </w:rPr>
            </w:pPr>
            <w:r w:rsidRPr="00EE027D">
              <w:rPr>
                <w:rFonts w:ascii="宋体" w:hAnsi="宋体" w:cs="宋体"/>
                <w:sz w:val="24"/>
                <w:szCs w:val="24"/>
                <w:lang w:eastAsia="zh-CN"/>
              </w:rPr>
              <w:t>13.</w:t>
            </w:r>
            <w:r w:rsidRPr="00EE027D">
              <w:rPr>
                <w:rFonts w:ascii="宋体" w:hAnsi="宋体" w:cs="宋体" w:hint="eastAsia"/>
                <w:sz w:val="24"/>
                <w:szCs w:val="24"/>
                <w:lang w:eastAsia="zh-CN"/>
              </w:rPr>
              <w:t>处理常规和非常规工作：有组织的执行任务以使任务有效完成</w:t>
            </w:r>
          </w:p>
          <w:p w:rsidR="00660338" w:rsidRPr="00EE027D" w:rsidRDefault="00660338" w:rsidP="00DC2980">
            <w:pPr>
              <w:jc w:val="both"/>
              <w:rPr>
                <w:rFonts w:ascii="宋体" w:hAnsi="宋体"/>
                <w:sz w:val="24"/>
                <w:szCs w:val="24"/>
                <w:lang w:eastAsia="zh-CN"/>
              </w:rPr>
            </w:pPr>
            <w:r w:rsidRPr="00EE027D">
              <w:rPr>
                <w:rFonts w:ascii="宋体" w:hAnsi="宋体" w:cs="宋体"/>
                <w:sz w:val="24"/>
                <w:szCs w:val="24"/>
                <w:lang w:eastAsia="zh-CN"/>
              </w:rPr>
              <w:t>14.</w:t>
            </w:r>
            <w:r w:rsidRPr="00EE027D">
              <w:rPr>
                <w:rFonts w:ascii="宋体" w:hAnsi="宋体" w:cs="宋体" w:hint="eastAsia"/>
                <w:sz w:val="24"/>
                <w:szCs w:val="24"/>
                <w:lang w:eastAsia="zh-CN"/>
              </w:rPr>
              <w:t>发现并解决常规和非常规问题：对成果或结果的扩展，要求通过技巧解决问题</w:t>
            </w:r>
          </w:p>
        </w:tc>
      </w:tr>
      <w:tr w:rsidR="00660338" w:rsidRPr="00EE027D" w:rsidTr="00EE027D">
        <w:trPr>
          <w:trHeight w:hRule="exact" w:val="945"/>
          <w:jc w:val="center"/>
        </w:trPr>
        <w:tc>
          <w:tcPr>
            <w:tcW w:w="1966"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数字运用的能力</w:t>
            </w:r>
          </w:p>
        </w:tc>
        <w:tc>
          <w:tcPr>
            <w:tcW w:w="7172" w:type="dxa"/>
            <w:vAlign w:val="center"/>
          </w:tcPr>
          <w:p w:rsidR="00660338" w:rsidRPr="00EE027D" w:rsidRDefault="00660338" w:rsidP="00DC2980">
            <w:pPr>
              <w:jc w:val="both"/>
              <w:rPr>
                <w:rFonts w:ascii="宋体" w:hAnsi="宋体"/>
                <w:sz w:val="24"/>
                <w:szCs w:val="24"/>
                <w:lang w:eastAsia="zh-CN"/>
              </w:rPr>
            </w:pPr>
            <w:r w:rsidRPr="00EE027D">
              <w:rPr>
                <w:rFonts w:ascii="宋体" w:hAnsi="宋体" w:cs="宋体"/>
                <w:sz w:val="24"/>
                <w:szCs w:val="24"/>
                <w:lang w:eastAsia="zh-CN"/>
              </w:rPr>
              <w:t>15.</w:t>
            </w:r>
            <w:r w:rsidRPr="00EE027D">
              <w:rPr>
                <w:rFonts w:ascii="宋体" w:hAnsi="宋体" w:cs="宋体" w:hint="eastAsia"/>
                <w:sz w:val="24"/>
                <w:szCs w:val="24"/>
                <w:lang w:eastAsia="zh-CN"/>
              </w:rPr>
              <w:t>运用数字技能技巧：例如心算或借助计算器和表格计算，估算和写方程式等</w:t>
            </w:r>
          </w:p>
        </w:tc>
      </w:tr>
      <w:tr w:rsidR="00660338" w:rsidRPr="00EE027D">
        <w:trPr>
          <w:trHeight w:hRule="exact" w:val="964"/>
          <w:jc w:val="center"/>
        </w:trPr>
        <w:tc>
          <w:tcPr>
            <w:tcW w:w="1966"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设计和创新能力</w:t>
            </w:r>
          </w:p>
        </w:tc>
        <w:tc>
          <w:tcPr>
            <w:tcW w:w="7172" w:type="dxa"/>
            <w:vAlign w:val="center"/>
          </w:tcPr>
          <w:p w:rsidR="00660338" w:rsidRPr="00EE027D" w:rsidRDefault="00660338" w:rsidP="00DC2980">
            <w:pPr>
              <w:jc w:val="both"/>
              <w:rPr>
                <w:rFonts w:ascii="宋体" w:hAnsi="宋体"/>
                <w:sz w:val="24"/>
                <w:szCs w:val="24"/>
                <w:lang w:eastAsia="zh-CN"/>
              </w:rPr>
            </w:pPr>
            <w:r w:rsidRPr="00EE027D">
              <w:rPr>
                <w:rFonts w:ascii="宋体" w:hAnsi="宋体" w:cs="宋体"/>
                <w:sz w:val="24"/>
                <w:szCs w:val="24"/>
                <w:lang w:eastAsia="zh-CN"/>
              </w:rPr>
              <w:t>16.</w:t>
            </w:r>
            <w:r w:rsidRPr="00EE027D">
              <w:rPr>
                <w:rFonts w:ascii="宋体" w:hAnsi="宋体" w:cs="宋体" w:hint="eastAsia"/>
                <w:sz w:val="24"/>
                <w:szCs w:val="24"/>
                <w:lang w:eastAsia="zh-CN"/>
              </w:rPr>
              <w:t>用各种技能和技术提出产品开发、服务和环境方面的新设想：设计新产品和发展新观点</w:t>
            </w:r>
          </w:p>
          <w:p w:rsidR="00660338" w:rsidRPr="00EE027D" w:rsidRDefault="00660338" w:rsidP="00DC2980">
            <w:pPr>
              <w:jc w:val="both"/>
              <w:rPr>
                <w:rFonts w:ascii="宋体" w:hAnsi="宋体"/>
                <w:sz w:val="24"/>
                <w:szCs w:val="24"/>
                <w:lang w:eastAsia="zh-CN"/>
              </w:rPr>
            </w:pPr>
            <w:r w:rsidRPr="00EE027D">
              <w:rPr>
                <w:rFonts w:ascii="宋体" w:hAnsi="宋体" w:cs="宋体"/>
                <w:sz w:val="24"/>
                <w:szCs w:val="24"/>
                <w:lang w:eastAsia="zh-CN"/>
              </w:rPr>
              <w:t>17.</w:t>
            </w:r>
            <w:r w:rsidRPr="00EE027D">
              <w:rPr>
                <w:rFonts w:ascii="宋体" w:hAnsi="宋体" w:cs="宋体" w:hint="eastAsia"/>
                <w:sz w:val="24"/>
                <w:szCs w:val="24"/>
                <w:lang w:eastAsia="zh-CN"/>
              </w:rPr>
              <w:t>进行多角度思维：创造性思维的能力包括灵感、试验、设计流程、战略计划、逻辑推理、合理推论等</w:t>
            </w:r>
          </w:p>
        </w:tc>
      </w:tr>
    </w:tbl>
    <w:p w:rsidR="00660338" w:rsidRPr="00EE027D" w:rsidRDefault="00660338" w:rsidP="00660338">
      <w:pPr>
        <w:spacing w:line="400" w:lineRule="exact"/>
        <w:ind w:firstLineChars="200" w:firstLine="31680"/>
        <w:rPr>
          <w:rFonts w:ascii="宋体" w:hAnsi="宋体"/>
          <w:sz w:val="24"/>
          <w:szCs w:val="24"/>
          <w:lang w:eastAsia="zh-CN"/>
        </w:rPr>
      </w:pPr>
      <w:r w:rsidRPr="00EE027D">
        <w:rPr>
          <w:rFonts w:ascii="宋体" w:hAnsi="宋体" w:cs="宋体" w:hint="eastAsia"/>
          <w:sz w:val="24"/>
          <w:szCs w:val="24"/>
          <w:lang w:eastAsia="zh-CN"/>
        </w:rPr>
        <w:t>（</w:t>
      </w:r>
      <w:r w:rsidRPr="00EE027D">
        <w:rPr>
          <w:rFonts w:ascii="宋体" w:hAnsi="宋体" w:cs="宋体"/>
          <w:sz w:val="24"/>
          <w:szCs w:val="24"/>
          <w:lang w:eastAsia="zh-CN"/>
        </w:rPr>
        <w:t>3</w:t>
      </w:r>
      <w:r w:rsidRPr="00EE027D">
        <w:rPr>
          <w:rFonts w:ascii="宋体" w:hAnsi="宋体" w:cs="宋体" w:hint="eastAsia"/>
          <w:sz w:val="24"/>
          <w:szCs w:val="24"/>
          <w:lang w:eastAsia="zh-CN"/>
        </w:rPr>
        <w:t>）根据行业的职业资格标准设置课程教学大纲</w:t>
      </w:r>
    </w:p>
    <w:p w:rsidR="00660338" w:rsidRPr="00EE027D" w:rsidRDefault="00660338" w:rsidP="00EE027D">
      <w:pPr>
        <w:spacing w:line="400" w:lineRule="exact"/>
        <w:ind w:firstLineChars="200" w:firstLine="31680"/>
        <w:rPr>
          <w:rFonts w:ascii="宋体" w:hAnsi="宋体"/>
          <w:sz w:val="24"/>
          <w:szCs w:val="24"/>
          <w:lang w:eastAsia="zh-CN"/>
        </w:rPr>
      </w:pPr>
      <w:r w:rsidRPr="00EE027D">
        <w:rPr>
          <w:rFonts w:ascii="宋体" w:hAnsi="宋体" w:cs="宋体"/>
          <w:sz w:val="24"/>
          <w:szCs w:val="24"/>
          <w:lang w:eastAsia="zh-CN"/>
        </w:rPr>
        <w:t>BTEC</w:t>
      </w:r>
      <w:r w:rsidRPr="00EE027D">
        <w:rPr>
          <w:rFonts w:ascii="宋体" w:hAnsi="宋体" w:cs="宋体" w:hint="eastAsia"/>
          <w:sz w:val="24"/>
          <w:szCs w:val="24"/>
          <w:lang w:eastAsia="zh-CN"/>
        </w:rPr>
        <w:t>课程教学大纲不是由院校和教学单位提出的，而是由英国</w:t>
      </w:r>
      <w:r w:rsidRPr="00EE027D">
        <w:rPr>
          <w:rFonts w:ascii="宋体" w:hAnsi="宋体" w:cs="宋体"/>
          <w:sz w:val="24"/>
          <w:szCs w:val="24"/>
          <w:lang w:eastAsia="zh-CN"/>
        </w:rPr>
        <w:t>Edexcel</w:t>
      </w:r>
      <w:r w:rsidRPr="00EE027D">
        <w:rPr>
          <w:rFonts w:ascii="宋体" w:hAnsi="宋体" w:cs="宋体" w:hint="eastAsia"/>
          <w:sz w:val="24"/>
          <w:szCs w:val="24"/>
          <w:lang w:eastAsia="zh-CN"/>
        </w:rPr>
        <w:t>国家学历及职业资格考试委员会根据雇主协会提出的职业资格标准组织教育专家制定的。因此，</w:t>
      </w:r>
      <w:r w:rsidRPr="00EE027D">
        <w:rPr>
          <w:rFonts w:ascii="宋体" w:hAnsi="宋体" w:cs="宋体"/>
          <w:sz w:val="24"/>
          <w:szCs w:val="24"/>
          <w:lang w:eastAsia="zh-CN"/>
        </w:rPr>
        <w:t>BTEC</w:t>
      </w:r>
      <w:r w:rsidRPr="00EE027D">
        <w:rPr>
          <w:rFonts w:ascii="宋体" w:hAnsi="宋体" w:cs="宋体" w:hint="eastAsia"/>
          <w:sz w:val="24"/>
          <w:szCs w:val="24"/>
          <w:lang w:eastAsia="zh-CN"/>
        </w:rPr>
        <w:t>课程教学大纲符合社会和企业需求，针对性和实用性强，其内容可以充分体现职业教育的特点。</w:t>
      </w:r>
    </w:p>
    <w:p w:rsidR="00660338" w:rsidRPr="00EE027D" w:rsidRDefault="00660338" w:rsidP="00EE027D">
      <w:pPr>
        <w:spacing w:line="400" w:lineRule="exact"/>
        <w:ind w:firstLineChars="200" w:firstLine="31680"/>
        <w:rPr>
          <w:rFonts w:ascii="宋体" w:hAnsi="宋体"/>
          <w:sz w:val="24"/>
          <w:szCs w:val="24"/>
          <w:lang w:eastAsia="zh-CN"/>
        </w:rPr>
      </w:pPr>
      <w:r w:rsidRPr="00EE027D">
        <w:rPr>
          <w:rFonts w:ascii="宋体" w:hAnsi="宋体" w:cs="宋体"/>
          <w:sz w:val="24"/>
          <w:szCs w:val="24"/>
          <w:lang w:eastAsia="zh-CN"/>
        </w:rPr>
        <w:t>BTEC</w:t>
      </w:r>
      <w:r w:rsidRPr="00EE027D">
        <w:rPr>
          <w:rFonts w:ascii="宋体" w:hAnsi="宋体" w:cs="宋体" w:hint="eastAsia"/>
          <w:sz w:val="24"/>
          <w:szCs w:val="24"/>
          <w:lang w:eastAsia="zh-CN"/>
        </w:rPr>
        <w:t>课程教学大纲要求的知识结构是围绕专题横向展开的，覆盖面宽，具有综合性和复合型的特点。因此，每一门课程都有较强的独立性，构成相对独立的模块。同时，在每门课程的教学大纲中，又专门列出“关联”项，说明该课程与那些课程相关联、为哪些课程提供学习基础，可以与哪些课程同时学习，可以用来巩固哪些课程知识等，这些都便于进行教学组织和协调，也使教师能了解课程设置情况，明确课程的教学目标和教学重点，更合理的组织教学。</w:t>
      </w:r>
    </w:p>
    <w:p w:rsidR="00660338" w:rsidRPr="00EE027D" w:rsidRDefault="00660338" w:rsidP="00EE027D">
      <w:pPr>
        <w:spacing w:line="400" w:lineRule="exact"/>
        <w:ind w:firstLineChars="200" w:firstLine="31680"/>
        <w:rPr>
          <w:rFonts w:ascii="宋体" w:hAnsi="宋体"/>
          <w:sz w:val="24"/>
          <w:szCs w:val="24"/>
          <w:lang w:eastAsia="zh-CN"/>
        </w:rPr>
      </w:pPr>
      <w:r w:rsidRPr="00EE027D">
        <w:rPr>
          <w:rFonts w:ascii="宋体" w:hAnsi="宋体" w:cs="宋体" w:hint="eastAsia"/>
          <w:sz w:val="24"/>
          <w:szCs w:val="24"/>
          <w:lang w:eastAsia="zh-CN"/>
        </w:rPr>
        <w:t>同时，</w:t>
      </w:r>
      <w:r w:rsidRPr="00EE027D">
        <w:rPr>
          <w:rFonts w:ascii="宋体" w:hAnsi="宋体" w:cs="宋体"/>
          <w:sz w:val="24"/>
          <w:szCs w:val="24"/>
          <w:lang w:eastAsia="zh-CN"/>
        </w:rPr>
        <w:t xml:space="preserve">BTEC </w:t>
      </w:r>
      <w:r w:rsidRPr="00EE027D">
        <w:rPr>
          <w:rFonts w:ascii="宋体" w:hAnsi="宋体" w:cs="宋体" w:hint="eastAsia"/>
          <w:sz w:val="24"/>
          <w:szCs w:val="24"/>
          <w:lang w:eastAsia="zh-CN"/>
        </w:rPr>
        <w:t>课程教学大纲还是供教师和学生共同使用的。在教学中除要求教师认真研读大纲，以根据大纲认真进行课程准备外，还要求学生人手一份并认真阅读，了解学习中必须达到的各种专业培养目标要求以及为此需要展示的专业能力。在课业完成后，根据大纲规定的评定标准进行自我评估，以便与教师的评定结果进行对比，并决定是否需要提出异议或进行申诉等。</w:t>
      </w:r>
    </w:p>
    <w:p w:rsidR="00660338" w:rsidRPr="00EE027D" w:rsidRDefault="00660338" w:rsidP="00EE027D">
      <w:pPr>
        <w:spacing w:line="400" w:lineRule="exact"/>
        <w:ind w:firstLineChars="200" w:firstLine="31680"/>
        <w:rPr>
          <w:rFonts w:ascii="宋体" w:hAnsi="宋体"/>
          <w:sz w:val="24"/>
          <w:szCs w:val="24"/>
          <w:lang w:eastAsia="zh-CN"/>
        </w:rPr>
      </w:pPr>
      <w:r w:rsidRPr="00EE027D">
        <w:rPr>
          <w:rFonts w:ascii="宋体" w:hAnsi="宋体" w:cs="宋体"/>
          <w:sz w:val="24"/>
          <w:szCs w:val="24"/>
          <w:lang w:eastAsia="zh-CN"/>
        </w:rPr>
        <w:t>2.</w:t>
      </w:r>
      <w:r w:rsidRPr="00EE027D">
        <w:rPr>
          <w:rFonts w:ascii="宋体" w:hAnsi="宋体" w:cs="宋体" w:hint="eastAsia"/>
          <w:sz w:val="24"/>
          <w:szCs w:val="24"/>
          <w:lang w:eastAsia="zh-CN"/>
        </w:rPr>
        <w:t>职业资格标准调研</w:t>
      </w:r>
    </w:p>
    <w:p w:rsidR="00660338" w:rsidRDefault="00660338" w:rsidP="00EE027D">
      <w:pPr>
        <w:spacing w:line="400" w:lineRule="exact"/>
        <w:ind w:firstLineChars="200" w:firstLine="31680"/>
        <w:rPr>
          <w:rFonts w:ascii="宋体" w:hAnsi="宋体"/>
          <w:sz w:val="24"/>
          <w:szCs w:val="24"/>
          <w:lang w:eastAsia="zh-CN"/>
        </w:r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6" type="#_x0000_t75" style="position:absolute;left:0;text-align:left;margin-left:135pt;margin-top:16.45pt;width:4in;height:219.75pt;z-index:-251658240;visibility:visible;mso-wrap-distance-left:0;mso-wrap-distance-right:0;mso-position-horizontal-relative:page" wrapcoords="10800 0 5209 10675 0 20849 -64 21100 -64 21517 21600 21517 21600 18681 21155 10675 11181 0 10800 0">
            <v:imagedata r:id="rId4" o:title=""/>
            <w10:wrap type="square" anchorx="page"/>
          </v:shape>
        </w:pict>
      </w:r>
    </w:p>
    <w:p w:rsidR="00660338" w:rsidRDefault="00660338" w:rsidP="00EE027D">
      <w:pPr>
        <w:spacing w:line="400" w:lineRule="exact"/>
        <w:ind w:firstLineChars="200" w:firstLine="31680"/>
        <w:rPr>
          <w:rFonts w:ascii="宋体" w:hAnsi="宋体"/>
          <w:sz w:val="24"/>
          <w:szCs w:val="24"/>
          <w:lang w:eastAsia="zh-CN"/>
        </w:rPr>
      </w:pPr>
    </w:p>
    <w:p w:rsidR="00660338" w:rsidRDefault="00660338" w:rsidP="00EE027D">
      <w:pPr>
        <w:spacing w:line="400" w:lineRule="exact"/>
        <w:ind w:firstLineChars="200" w:firstLine="31680"/>
        <w:rPr>
          <w:rFonts w:ascii="宋体" w:hAnsi="宋体"/>
          <w:sz w:val="24"/>
          <w:szCs w:val="24"/>
          <w:lang w:eastAsia="zh-CN"/>
        </w:rPr>
      </w:pPr>
    </w:p>
    <w:p w:rsidR="00660338" w:rsidRDefault="00660338" w:rsidP="00EE027D">
      <w:pPr>
        <w:spacing w:line="400" w:lineRule="exact"/>
        <w:ind w:firstLineChars="200" w:firstLine="31680"/>
        <w:rPr>
          <w:rFonts w:ascii="宋体" w:hAnsi="宋体"/>
          <w:sz w:val="24"/>
          <w:szCs w:val="24"/>
          <w:lang w:eastAsia="zh-CN"/>
        </w:rPr>
      </w:pPr>
    </w:p>
    <w:p w:rsidR="00660338" w:rsidRDefault="00660338" w:rsidP="00EE027D">
      <w:pPr>
        <w:spacing w:line="400" w:lineRule="exact"/>
        <w:ind w:firstLineChars="200" w:firstLine="31680"/>
        <w:rPr>
          <w:rFonts w:ascii="宋体" w:hAnsi="宋体"/>
          <w:sz w:val="24"/>
          <w:szCs w:val="24"/>
          <w:lang w:eastAsia="zh-CN"/>
        </w:rPr>
      </w:pPr>
    </w:p>
    <w:p w:rsidR="00660338" w:rsidRDefault="00660338" w:rsidP="00EE027D">
      <w:pPr>
        <w:spacing w:line="400" w:lineRule="exact"/>
        <w:ind w:firstLineChars="200" w:firstLine="31680"/>
        <w:rPr>
          <w:rFonts w:ascii="宋体" w:hAnsi="宋体"/>
          <w:sz w:val="24"/>
          <w:szCs w:val="24"/>
          <w:lang w:eastAsia="zh-CN"/>
        </w:rPr>
      </w:pPr>
    </w:p>
    <w:p w:rsidR="00660338" w:rsidRDefault="00660338" w:rsidP="00EE027D">
      <w:pPr>
        <w:spacing w:line="400" w:lineRule="exact"/>
        <w:ind w:firstLineChars="200" w:firstLine="31680"/>
        <w:rPr>
          <w:rFonts w:ascii="宋体" w:hAnsi="宋体"/>
          <w:sz w:val="24"/>
          <w:szCs w:val="24"/>
          <w:lang w:eastAsia="zh-CN"/>
        </w:rPr>
      </w:pPr>
    </w:p>
    <w:p w:rsidR="00660338" w:rsidRDefault="00660338" w:rsidP="00EE027D">
      <w:pPr>
        <w:spacing w:line="400" w:lineRule="exact"/>
        <w:ind w:firstLineChars="200" w:firstLine="31680"/>
        <w:rPr>
          <w:rFonts w:ascii="宋体" w:hAnsi="宋体"/>
          <w:sz w:val="24"/>
          <w:szCs w:val="24"/>
          <w:lang w:eastAsia="zh-CN"/>
        </w:rPr>
      </w:pPr>
    </w:p>
    <w:p w:rsidR="00660338" w:rsidRDefault="00660338" w:rsidP="00EE027D">
      <w:pPr>
        <w:spacing w:line="400" w:lineRule="exact"/>
        <w:ind w:firstLineChars="200" w:firstLine="31680"/>
        <w:rPr>
          <w:rFonts w:ascii="宋体" w:hAnsi="宋体"/>
          <w:sz w:val="24"/>
          <w:szCs w:val="24"/>
          <w:lang w:eastAsia="zh-CN"/>
        </w:rPr>
      </w:pPr>
    </w:p>
    <w:p w:rsidR="00660338" w:rsidRDefault="00660338" w:rsidP="00EE027D">
      <w:pPr>
        <w:spacing w:line="400" w:lineRule="exact"/>
        <w:ind w:firstLineChars="200" w:firstLine="31680"/>
        <w:rPr>
          <w:rFonts w:ascii="宋体" w:hAnsi="宋体"/>
          <w:sz w:val="24"/>
          <w:szCs w:val="24"/>
          <w:lang w:eastAsia="zh-CN"/>
        </w:rPr>
      </w:pPr>
    </w:p>
    <w:p w:rsidR="00660338" w:rsidRDefault="00660338" w:rsidP="00EE027D">
      <w:pPr>
        <w:spacing w:line="400" w:lineRule="exact"/>
        <w:ind w:firstLineChars="200" w:firstLine="31680"/>
        <w:rPr>
          <w:rFonts w:ascii="宋体" w:hAnsi="宋体"/>
          <w:sz w:val="24"/>
          <w:szCs w:val="24"/>
          <w:lang w:eastAsia="zh-CN"/>
        </w:rPr>
      </w:pPr>
    </w:p>
    <w:p w:rsidR="00660338" w:rsidRDefault="00660338" w:rsidP="00EE027D">
      <w:pPr>
        <w:spacing w:line="400" w:lineRule="exact"/>
        <w:ind w:firstLineChars="200" w:firstLine="31680"/>
        <w:rPr>
          <w:rFonts w:ascii="宋体" w:hAnsi="宋体"/>
          <w:sz w:val="24"/>
          <w:szCs w:val="24"/>
          <w:lang w:eastAsia="zh-CN"/>
        </w:rPr>
      </w:pPr>
    </w:p>
    <w:p w:rsidR="00660338" w:rsidRDefault="00660338" w:rsidP="00EE027D">
      <w:pPr>
        <w:spacing w:line="400" w:lineRule="exact"/>
        <w:ind w:firstLineChars="200" w:firstLine="31680"/>
        <w:rPr>
          <w:rFonts w:ascii="宋体" w:hAnsi="宋体"/>
          <w:sz w:val="24"/>
          <w:szCs w:val="24"/>
          <w:lang w:eastAsia="zh-CN"/>
        </w:rPr>
      </w:pPr>
    </w:p>
    <w:p w:rsidR="00660338" w:rsidRPr="00EE027D" w:rsidRDefault="00660338" w:rsidP="00EE027D">
      <w:pPr>
        <w:spacing w:line="400" w:lineRule="exact"/>
        <w:ind w:firstLineChars="200" w:firstLine="31680"/>
        <w:rPr>
          <w:rFonts w:ascii="宋体" w:hAnsi="宋体"/>
          <w:sz w:val="24"/>
          <w:szCs w:val="24"/>
          <w:lang w:eastAsia="zh-CN"/>
        </w:rPr>
      </w:pPr>
      <w:r w:rsidRPr="00EE027D">
        <w:rPr>
          <w:rFonts w:ascii="宋体" w:hAnsi="宋体" w:cs="宋体" w:hint="eastAsia"/>
          <w:sz w:val="24"/>
          <w:szCs w:val="24"/>
          <w:lang w:eastAsia="zh-CN"/>
        </w:rPr>
        <w:t>美国饭店业协会教育学院（</w:t>
      </w:r>
      <w:r w:rsidRPr="00EE027D">
        <w:rPr>
          <w:rFonts w:ascii="宋体" w:hAnsi="宋体" w:cs="宋体"/>
          <w:sz w:val="24"/>
          <w:szCs w:val="24"/>
          <w:lang w:eastAsia="zh-CN"/>
        </w:rPr>
        <w:t>AH&amp;LA-EI</w:t>
      </w:r>
      <w:r w:rsidRPr="00EE027D">
        <w:rPr>
          <w:rFonts w:ascii="宋体" w:hAnsi="宋体" w:cs="宋体" w:hint="eastAsia"/>
          <w:sz w:val="24"/>
          <w:szCs w:val="24"/>
          <w:lang w:eastAsia="zh-CN"/>
        </w:rPr>
        <w:t>）成立于</w:t>
      </w:r>
      <w:r w:rsidRPr="00EE027D">
        <w:rPr>
          <w:rFonts w:ascii="宋体" w:hAnsi="宋体" w:cs="宋体"/>
          <w:sz w:val="24"/>
          <w:szCs w:val="24"/>
          <w:lang w:eastAsia="zh-CN"/>
        </w:rPr>
        <w:t>1953</w:t>
      </w:r>
      <w:r w:rsidRPr="00EE027D">
        <w:rPr>
          <w:rFonts w:ascii="宋体" w:hAnsi="宋体" w:cs="宋体" w:hint="eastAsia"/>
          <w:sz w:val="24"/>
          <w:szCs w:val="24"/>
          <w:lang w:eastAsia="zh-CN"/>
        </w:rPr>
        <w:t>年，是美国饭店协会的权威职业教育、职业培训和职业资格认证的非盈利性教育机构，也是首家提供高质量的酒店业教育、培训及满足全球范围内酒店学校及酒店业的职业资格认证的机构。截至目前，全球已有</w:t>
      </w:r>
      <w:r w:rsidRPr="00EE027D">
        <w:rPr>
          <w:rFonts w:ascii="宋体" w:hAnsi="宋体" w:cs="宋体"/>
          <w:sz w:val="24"/>
          <w:szCs w:val="24"/>
          <w:lang w:eastAsia="zh-CN"/>
        </w:rPr>
        <w:t>13</w:t>
      </w:r>
      <w:r w:rsidRPr="00EE027D">
        <w:rPr>
          <w:rFonts w:ascii="宋体" w:hAnsi="宋体" w:cs="宋体" w:hint="eastAsia"/>
          <w:sz w:val="24"/>
          <w:szCs w:val="24"/>
          <w:lang w:eastAsia="zh-CN"/>
        </w:rPr>
        <w:t>，</w:t>
      </w:r>
      <w:r w:rsidRPr="00EE027D">
        <w:rPr>
          <w:rFonts w:ascii="宋体" w:hAnsi="宋体" w:cs="宋体"/>
          <w:sz w:val="24"/>
          <w:szCs w:val="24"/>
          <w:lang w:eastAsia="zh-CN"/>
        </w:rPr>
        <w:t>000</w:t>
      </w:r>
      <w:r w:rsidRPr="00EE027D">
        <w:rPr>
          <w:rFonts w:ascii="宋体" w:hAnsi="宋体" w:cs="宋体" w:hint="eastAsia"/>
          <w:sz w:val="24"/>
          <w:szCs w:val="24"/>
          <w:lang w:eastAsia="zh-CN"/>
        </w:rPr>
        <w:t>多家酒店集团采用</w:t>
      </w:r>
      <w:r w:rsidRPr="00EE027D">
        <w:rPr>
          <w:rFonts w:ascii="宋体" w:hAnsi="宋体" w:cs="宋体"/>
          <w:sz w:val="24"/>
          <w:szCs w:val="24"/>
          <w:lang w:eastAsia="zh-CN"/>
        </w:rPr>
        <w:t>AH&amp;LA-EI</w:t>
      </w:r>
      <w:r w:rsidRPr="00EE027D">
        <w:rPr>
          <w:rFonts w:ascii="宋体" w:hAnsi="宋体" w:cs="宋体" w:hint="eastAsia"/>
          <w:sz w:val="24"/>
          <w:szCs w:val="24"/>
          <w:lang w:eastAsia="zh-CN"/>
        </w:rPr>
        <w:t>的职业资格标准，并参加其职业资格认证；此外，</w:t>
      </w:r>
      <w:r w:rsidRPr="00EE027D">
        <w:rPr>
          <w:rFonts w:ascii="宋体" w:hAnsi="宋体" w:cs="宋体"/>
          <w:sz w:val="24"/>
          <w:szCs w:val="24"/>
          <w:lang w:eastAsia="zh-CN"/>
        </w:rPr>
        <w:t>AH&amp;LA-EI</w:t>
      </w:r>
      <w:r w:rsidRPr="00EE027D">
        <w:rPr>
          <w:rFonts w:ascii="宋体" w:hAnsi="宋体" w:cs="宋体" w:hint="eastAsia"/>
          <w:sz w:val="24"/>
          <w:szCs w:val="24"/>
          <w:lang w:eastAsia="zh-CN"/>
        </w:rPr>
        <w:t>的教材还被全球</w:t>
      </w:r>
      <w:r w:rsidRPr="00EE027D">
        <w:rPr>
          <w:rFonts w:ascii="宋体" w:hAnsi="宋体" w:cs="宋体"/>
          <w:sz w:val="24"/>
          <w:szCs w:val="24"/>
          <w:lang w:eastAsia="zh-CN"/>
        </w:rPr>
        <w:t>2</w:t>
      </w:r>
      <w:r w:rsidRPr="00EE027D">
        <w:rPr>
          <w:rFonts w:ascii="宋体" w:hAnsi="宋体" w:cs="宋体" w:hint="eastAsia"/>
          <w:sz w:val="24"/>
          <w:szCs w:val="24"/>
          <w:lang w:eastAsia="zh-CN"/>
        </w:rPr>
        <w:t>，</w:t>
      </w:r>
      <w:r w:rsidRPr="00EE027D">
        <w:rPr>
          <w:rFonts w:ascii="宋体" w:hAnsi="宋体" w:cs="宋体"/>
          <w:sz w:val="24"/>
          <w:szCs w:val="24"/>
          <w:lang w:eastAsia="zh-CN"/>
        </w:rPr>
        <w:t>300</w:t>
      </w:r>
      <w:r w:rsidRPr="00EE027D">
        <w:rPr>
          <w:rFonts w:ascii="宋体" w:hAnsi="宋体" w:cs="宋体" w:hint="eastAsia"/>
          <w:sz w:val="24"/>
          <w:szCs w:val="24"/>
          <w:lang w:eastAsia="zh-CN"/>
        </w:rPr>
        <w:t>多所大学与学院广泛使用，且学分互认互换。</w:t>
      </w:r>
      <w:r w:rsidRPr="00EE027D">
        <w:rPr>
          <w:rFonts w:ascii="宋体" w:hAnsi="宋体" w:cs="宋体"/>
          <w:sz w:val="24"/>
          <w:szCs w:val="24"/>
          <w:lang w:eastAsia="zh-CN"/>
        </w:rPr>
        <w:t>AH&amp;LA-EI</w:t>
      </w:r>
      <w:r w:rsidRPr="00EE027D">
        <w:rPr>
          <w:rFonts w:ascii="宋体" w:hAnsi="宋体" w:cs="宋体" w:hint="eastAsia"/>
          <w:sz w:val="24"/>
          <w:szCs w:val="24"/>
          <w:lang w:eastAsia="zh-CN"/>
        </w:rPr>
        <w:t>证书等级和各等级证书课程见下图。</w:t>
      </w:r>
    </w:p>
    <w:p w:rsidR="00660338" w:rsidRPr="00EE027D" w:rsidRDefault="00660338" w:rsidP="00C613E9">
      <w:pPr>
        <w:rPr>
          <w:rFonts w:ascii="宋体" w:hAnsi="宋体"/>
          <w:sz w:val="24"/>
          <w:szCs w:val="24"/>
          <w:lang w:eastAsia="zh-CN"/>
        </w:rPr>
      </w:pPr>
    </w:p>
    <w:p w:rsidR="00660338" w:rsidRPr="00EE027D" w:rsidRDefault="00660338" w:rsidP="00C613E9">
      <w:pPr>
        <w:rPr>
          <w:rFonts w:ascii="宋体" w:hAnsi="宋体"/>
          <w:sz w:val="24"/>
          <w:szCs w:val="24"/>
          <w:lang w:eastAsia="zh-CN"/>
        </w:rPr>
      </w:pPr>
      <w:r>
        <w:rPr>
          <w:noProof/>
          <w:lang w:eastAsia="zh-CN"/>
        </w:rPr>
        <w:pict>
          <v:shape id="image3.jpeg" o:spid="_x0000_s1027" type="#_x0000_t75" style="position:absolute;margin-left:44.5pt;margin-top:5.5pt;width:348.5pt;height:217.5pt;z-index:251659264;visibility:visible">
            <v:imagedata r:id="rId5" o:title=""/>
          </v:shape>
        </w:pict>
      </w:r>
    </w:p>
    <w:p w:rsidR="00660338" w:rsidRPr="00EE027D" w:rsidRDefault="00660338" w:rsidP="00C613E9">
      <w:pPr>
        <w:rPr>
          <w:rFonts w:ascii="宋体" w:hAnsi="宋体"/>
          <w:sz w:val="24"/>
          <w:szCs w:val="24"/>
          <w:lang w:eastAsia="zh-CN"/>
        </w:rPr>
      </w:pPr>
    </w:p>
    <w:p w:rsidR="00660338" w:rsidRPr="00EE027D" w:rsidRDefault="00660338" w:rsidP="00C613E9">
      <w:pPr>
        <w:rPr>
          <w:rFonts w:ascii="宋体" w:hAnsi="宋体"/>
          <w:sz w:val="24"/>
          <w:szCs w:val="24"/>
          <w:lang w:eastAsia="zh-CN"/>
        </w:rPr>
      </w:pPr>
    </w:p>
    <w:p w:rsidR="00660338" w:rsidRPr="00EE027D" w:rsidRDefault="00660338" w:rsidP="00C613E9">
      <w:pPr>
        <w:rPr>
          <w:rFonts w:ascii="宋体" w:hAnsi="宋体"/>
          <w:sz w:val="24"/>
          <w:szCs w:val="24"/>
          <w:lang w:eastAsia="zh-CN"/>
        </w:rPr>
      </w:pPr>
    </w:p>
    <w:p w:rsidR="00660338" w:rsidRPr="00EE027D" w:rsidRDefault="00660338" w:rsidP="00C613E9">
      <w:pPr>
        <w:rPr>
          <w:rFonts w:ascii="宋体" w:hAnsi="宋体"/>
          <w:sz w:val="24"/>
          <w:szCs w:val="24"/>
          <w:lang w:eastAsia="zh-CN"/>
        </w:rPr>
      </w:pPr>
    </w:p>
    <w:p w:rsidR="00660338" w:rsidRPr="00EE027D" w:rsidRDefault="00660338" w:rsidP="00C613E9">
      <w:pPr>
        <w:rPr>
          <w:rFonts w:ascii="宋体" w:hAnsi="宋体"/>
          <w:sz w:val="24"/>
          <w:szCs w:val="24"/>
          <w:lang w:eastAsia="zh-CN"/>
        </w:rPr>
      </w:pPr>
    </w:p>
    <w:p w:rsidR="00660338" w:rsidRPr="00EE027D" w:rsidRDefault="00660338" w:rsidP="00C613E9">
      <w:pPr>
        <w:rPr>
          <w:rFonts w:ascii="宋体" w:hAnsi="宋体"/>
          <w:sz w:val="24"/>
          <w:szCs w:val="24"/>
          <w:lang w:eastAsia="zh-CN"/>
        </w:rPr>
      </w:pPr>
    </w:p>
    <w:p w:rsidR="00660338" w:rsidRPr="00EE027D" w:rsidRDefault="00660338" w:rsidP="00C613E9">
      <w:pPr>
        <w:rPr>
          <w:rFonts w:ascii="宋体" w:hAnsi="宋体"/>
          <w:sz w:val="24"/>
          <w:szCs w:val="24"/>
          <w:lang w:eastAsia="zh-CN"/>
        </w:rPr>
      </w:pPr>
    </w:p>
    <w:p w:rsidR="00660338" w:rsidRPr="00EE027D" w:rsidRDefault="00660338" w:rsidP="00C613E9">
      <w:pPr>
        <w:rPr>
          <w:rFonts w:ascii="宋体" w:hAnsi="宋体"/>
          <w:sz w:val="24"/>
          <w:szCs w:val="24"/>
          <w:lang w:eastAsia="zh-CN"/>
        </w:rPr>
      </w:pPr>
    </w:p>
    <w:p w:rsidR="00660338" w:rsidRPr="00EE027D" w:rsidRDefault="00660338" w:rsidP="00C613E9">
      <w:pPr>
        <w:rPr>
          <w:rFonts w:ascii="宋体" w:hAnsi="宋体"/>
          <w:sz w:val="24"/>
          <w:szCs w:val="24"/>
          <w:lang w:eastAsia="zh-CN"/>
        </w:rPr>
      </w:pPr>
    </w:p>
    <w:p w:rsidR="00660338" w:rsidRPr="00EE027D" w:rsidRDefault="00660338" w:rsidP="00C613E9">
      <w:pPr>
        <w:rPr>
          <w:rFonts w:ascii="宋体" w:hAnsi="宋体"/>
          <w:sz w:val="24"/>
          <w:szCs w:val="24"/>
          <w:lang w:eastAsia="zh-CN"/>
        </w:rPr>
      </w:pPr>
    </w:p>
    <w:p w:rsidR="00660338" w:rsidRPr="00EE027D" w:rsidRDefault="00660338" w:rsidP="00C613E9">
      <w:pPr>
        <w:rPr>
          <w:rFonts w:ascii="宋体" w:hAnsi="宋体"/>
          <w:sz w:val="24"/>
          <w:szCs w:val="24"/>
          <w:lang w:eastAsia="zh-CN"/>
        </w:rPr>
      </w:pPr>
    </w:p>
    <w:p w:rsidR="00660338" w:rsidRPr="00EE027D" w:rsidRDefault="00660338" w:rsidP="00C613E9">
      <w:pPr>
        <w:rPr>
          <w:rFonts w:ascii="宋体" w:hAnsi="宋体"/>
          <w:sz w:val="24"/>
          <w:szCs w:val="24"/>
          <w:lang w:eastAsia="zh-CN"/>
        </w:rPr>
      </w:pPr>
    </w:p>
    <w:p w:rsidR="00660338" w:rsidRPr="00EE027D" w:rsidRDefault="00660338" w:rsidP="00C613E9">
      <w:pPr>
        <w:rPr>
          <w:rFonts w:ascii="宋体" w:hAnsi="宋体"/>
          <w:sz w:val="24"/>
          <w:szCs w:val="24"/>
          <w:lang w:eastAsia="zh-CN"/>
        </w:rPr>
      </w:pPr>
    </w:p>
    <w:p w:rsidR="00660338" w:rsidRPr="00EE027D" w:rsidRDefault="00660338" w:rsidP="00C613E9">
      <w:pPr>
        <w:rPr>
          <w:rFonts w:ascii="宋体" w:hAnsi="宋体"/>
          <w:sz w:val="24"/>
          <w:szCs w:val="24"/>
          <w:lang w:eastAsia="zh-CN"/>
        </w:rPr>
      </w:pPr>
    </w:p>
    <w:p w:rsidR="00660338" w:rsidRPr="00EE027D" w:rsidRDefault="00660338" w:rsidP="00EE027D">
      <w:pPr>
        <w:spacing w:line="400" w:lineRule="exact"/>
        <w:ind w:firstLineChars="200" w:firstLine="31680"/>
        <w:rPr>
          <w:rFonts w:ascii="宋体" w:hAnsi="宋体"/>
          <w:sz w:val="24"/>
          <w:szCs w:val="24"/>
          <w:lang w:eastAsia="zh-CN"/>
        </w:rPr>
      </w:pPr>
    </w:p>
    <w:p w:rsidR="00660338" w:rsidRPr="00EE027D" w:rsidRDefault="00660338" w:rsidP="00EE027D">
      <w:pPr>
        <w:spacing w:line="400" w:lineRule="exact"/>
        <w:ind w:firstLineChars="200" w:firstLine="31680"/>
        <w:rPr>
          <w:rFonts w:ascii="宋体" w:hAnsi="宋体"/>
          <w:b/>
          <w:bCs/>
          <w:sz w:val="24"/>
          <w:szCs w:val="24"/>
          <w:lang w:eastAsia="zh-CN"/>
        </w:rPr>
      </w:pPr>
      <w:r w:rsidRPr="00EE027D">
        <w:rPr>
          <w:rFonts w:ascii="宋体" w:hAnsi="宋体" w:cs="宋体" w:hint="eastAsia"/>
          <w:b/>
          <w:bCs/>
          <w:sz w:val="24"/>
          <w:szCs w:val="24"/>
          <w:lang w:eastAsia="zh-CN"/>
        </w:rPr>
        <w:t>（二）国际化企业调研</w:t>
      </w:r>
    </w:p>
    <w:p w:rsidR="00660338" w:rsidRPr="00EE027D" w:rsidRDefault="00660338" w:rsidP="00EE027D">
      <w:pPr>
        <w:spacing w:line="400" w:lineRule="exact"/>
        <w:ind w:firstLineChars="200" w:firstLine="31680"/>
        <w:rPr>
          <w:rFonts w:ascii="宋体" w:hAnsi="宋体" w:cs="宋体"/>
          <w:sz w:val="24"/>
          <w:szCs w:val="24"/>
          <w:lang w:eastAsia="zh-CN"/>
        </w:rPr>
      </w:pPr>
      <w:r w:rsidRPr="00EE027D">
        <w:rPr>
          <w:rFonts w:ascii="宋体" w:hAnsi="宋体" w:cs="宋体"/>
          <w:sz w:val="24"/>
          <w:szCs w:val="24"/>
          <w:lang w:eastAsia="zh-CN"/>
        </w:rPr>
        <w:t>1.</w:t>
      </w:r>
      <w:r w:rsidRPr="00EE027D">
        <w:rPr>
          <w:rFonts w:ascii="宋体" w:hAnsi="宋体" w:cs="宋体" w:hint="eastAsia"/>
          <w:sz w:val="24"/>
          <w:szCs w:val="24"/>
          <w:lang w:eastAsia="zh-CN"/>
        </w:rPr>
        <w:t>国际化企业</w:t>
      </w:r>
      <w:r w:rsidRPr="00EE027D">
        <w:rPr>
          <w:rFonts w:ascii="宋体" w:hAnsi="宋体" w:cs="宋体"/>
          <w:sz w:val="24"/>
          <w:szCs w:val="24"/>
          <w:lang w:eastAsia="zh-CN"/>
        </w:rPr>
        <w:t xml:space="preserve"> </w:t>
      </w:r>
    </w:p>
    <w:p w:rsidR="00660338" w:rsidRPr="00EE027D" w:rsidRDefault="00660338" w:rsidP="00EE027D">
      <w:pPr>
        <w:spacing w:line="400" w:lineRule="exact"/>
        <w:ind w:firstLineChars="200" w:firstLine="31680"/>
        <w:rPr>
          <w:rFonts w:ascii="宋体" w:hAnsi="宋体"/>
          <w:sz w:val="24"/>
          <w:szCs w:val="24"/>
          <w:lang w:eastAsia="zh-CN"/>
        </w:rPr>
      </w:pPr>
      <w:r w:rsidRPr="00EE027D">
        <w:rPr>
          <w:rFonts w:ascii="宋体" w:hAnsi="宋体" w:cs="宋体" w:hint="eastAsia"/>
          <w:sz w:val="24"/>
          <w:szCs w:val="24"/>
          <w:lang w:eastAsia="zh-CN"/>
        </w:rPr>
        <w:t>洲际集团是目前全球最大及网络分布最广的专业酒店管理集团，拥有洲际、皇冠假日、假日酒店等多个国际知名酒店品牌和超过</w:t>
      </w:r>
      <w:r w:rsidRPr="00EE027D">
        <w:rPr>
          <w:rFonts w:ascii="宋体" w:hAnsi="宋体" w:cs="宋体"/>
          <w:sz w:val="24"/>
          <w:szCs w:val="24"/>
          <w:lang w:eastAsia="zh-CN"/>
        </w:rPr>
        <w:t>60</w:t>
      </w:r>
      <w:r w:rsidRPr="00EE027D">
        <w:rPr>
          <w:rFonts w:ascii="宋体" w:hAnsi="宋体" w:cs="宋体" w:hint="eastAsia"/>
          <w:sz w:val="24"/>
          <w:szCs w:val="24"/>
          <w:lang w:eastAsia="zh-CN"/>
        </w:rPr>
        <w:t>年国际酒店管理经验。同时洲际酒店集团也是世界上客房拥有量最大（高达</w:t>
      </w:r>
      <w:r w:rsidRPr="00EE027D">
        <w:rPr>
          <w:rFonts w:ascii="宋体" w:hAnsi="宋体" w:cs="宋体"/>
          <w:sz w:val="24"/>
          <w:szCs w:val="24"/>
          <w:lang w:eastAsia="zh-CN"/>
        </w:rPr>
        <w:t>650,000</w:t>
      </w:r>
      <w:r w:rsidRPr="00EE027D">
        <w:rPr>
          <w:rFonts w:ascii="宋体" w:hAnsi="宋体" w:cs="宋体" w:hint="eastAsia"/>
          <w:sz w:val="24"/>
          <w:szCs w:val="24"/>
          <w:lang w:eastAsia="zh-CN"/>
        </w:rPr>
        <w:t>间）、跨国经营范围最广，分布将近</w:t>
      </w:r>
      <w:r w:rsidRPr="00EE027D">
        <w:rPr>
          <w:rFonts w:ascii="宋体" w:hAnsi="宋体" w:cs="宋体"/>
          <w:sz w:val="24"/>
          <w:szCs w:val="24"/>
          <w:lang w:eastAsia="zh-CN"/>
        </w:rPr>
        <w:t>100</w:t>
      </w:r>
      <w:r w:rsidRPr="00EE027D">
        <w:rPr>
          <w:rFonts w:ascii="宋体" w:hAnsi="宋体" w:cs="宋体" w:hint="eastAsia"/>
          <w:sz w:val="24"/>
          <w:szCs w:val="24"/>
          <w:lang w:eastAsia="zh-CN"/>
        </w:rPr>
        <w:t>个国家，并且在中国接管酒店最多的超级酒店集团。洲际酒店集团自</w:t>
      </w:r>
      <w:r w:rsidRPr="00EE027D">
        <w:rPr>
          <w:rFonts w:ascii="宋体" w:hAnsi="宋体" w:cs="宋体"/>
          <w:sz w:val="24"/>
          <w:szCs w:val="24"/>
          <w:lang w:eastAsia="zh-CN"/>
        </w:rPr>
        <w:t>1984</w:t>
      </w:r>
      <w:r w:rsidRPr="00EE027D">
        <w:rPr>
          <w:rFonts w:ascii="宋体" w:hAnsi="宋体" w:cs="宋体" w:hint="eastAsia"/>
          <w:sz w:val="24"/>
          <w:szCs w:val="24"/>
          <w:lang w:eastAsia="zh-CN"/>
        </w:rPr>
        <w:t>年进入中国市场以来，已成为中国最大的国际酒店管理公司</w:t>
      </w:r>
      <w:r w:rsidRPr="00EE027D">
        <w:rPr>
          <w:rFonts w:ascii="宋体" w:hAnsi="宋体" w:cs="宋体"/>
          <w:sz w:val="24"/>
          <w:szCs w:val="24"/>
          <w:lang w:eastAsia="zh-CN"/>
        </w:rPr>
        <w:t>,</w:t>
      </w:r>
      <w:r w:rsidRPr="00EE027D">
        <w:rPr>
          <w:rFonts w:ascii="宋体" w:hAnsi="宋体" w:cs="宋体" w:hint="eastAsia"/>
          <w:sz w:val="24"/>
          <w:szCs w:val="24"/>
          <w:lang w:eastAsia="zh-CN"/>
        </w:rPr>
        <w:t>现有开业酒店近</w:t>
      </w:r>
      <w:r w:rsidRPr="00EE027D">
        <w:rPr>
          <w:rFonts w:ascii="宋体" w:hAnsi="宋体" w:cs="宋体"/>
          <w:sz w:val="24"/>
          <w:szCs w:val="24"/>
          <w:lang w:eastAsia="zh-CN"/>
        </w:rPr>
        <w:t>150</w:t>
      </w:r>
      <w:r w:rsidRPr="00EE027D">
        <w:rPr>
          <w:rFonts w:ascii="宋体" w:hAnsi="宋体" w:cs="宋体" w:hint="eastAsia"/>
          <w:sz w:val="24"/>
          <w:szCs w:val="24"/>
          <w:lang w:eastAsia="zh-CN"/>
        </w:rPr>
        <w:t>家，在建酒店</w:t>
      </w:r>
      <w:r w:rsidRPr="00EE027D">
        <w:rPr>
          <w:rFonts w:ascii="宋体" w:hAnsi="宋体" w:cs="宋体"/>
          <w:sz w:val="24"/>
          <w:szCs w:val="24"/>
          <w:lang w:eastAsia="zh-CN"/>
        </w:rPr>
        <w:t>150</w:t>
      </w:r>
      <w:r w:rsidRPr="00EE027D">
        <w:rPr>
          <w:rFonts w:ascii="宋体" w:hAnsi="宋体" w:cs="宋体" w:hint="eastAsia"/>
          <w:sz w:val="24"/>
          <w:szCs w:val="24"/>
          <w:lang w:eastAsia="zh-CN"/>
        </w:rPr>
        <w:t>余家。中国市场已经成为集团继美国之后，全球第二大市场。其中，华南地区是中国最有活力的市场之一，洲际酒店集团在这里也始终保持着强劲的发展势头。天津作为华地区的经济文化中心，更是我们要着力发展的重要区域。我们目前在天津有包括皇冠假日酒店及假日酒店等多家已开业酒店，此外，洲际酒店品牌等更多品牌及酒店也将在未来陆续进入天津市场。随着天津旅游业的日益繁荣，集团将会进一步加快在该区域的发展步伐。作为中国酒店业最大的雇主，集团深知酒店业是一个以人为为本的行业，优秀的员工是集团的核心竞争力。未来</w:t>
      </w:r>
      <w:r w:rsidRPr="00EE027D">
        <w:rPr>
          <w:rFonts w:ascii="宋体" w:hAnsi="宋体" w:cs="宋体"/>
          <w:sz w:val="24"/>
          <w:szCs w:val="24"/>
          <w:lang w:eastAsia="zh-CN"/>
        </w:rPr>
        <w:t>3</w:t>
      </w:r>
      <w:r w:rsidRPr="00EE027D">
        <w:rPr>
          <w:rFonts w:ascii="宋体" w:hAnsi="宋体" w:cs="宋体" w:hint="eastAsia"/>
          <w:sz w:val="24"/>
          <w:szCs w:val="24"/>
          <w:lang w:eastAsia="zh-CN"/>
        </w:rPr>
        <w:t>至</w:t>
      </w:r>
      <w:r w:rsidRPr="00EE027D">
        <w:rPr>
          <w:rFonts w:ascii="宋体" w:hAnsi="宋体" w:cs="宋体"/>
          <w:sz w:val="24"/>
          <w:szCs w:val="24"/>
          <w:lang w:eastAsia="zh-CN"/>
        </w:rPr>
        <w:t>5</w:t>
      </w:r>
      <w:r w:rsidRPr="00EE027D">
        <w:rPr>
          <w:rFonts w:ascii="宋体" w:hAnsi="宋体" w:cs="宋体" w:hint="eastAsia"/>
          <w:sz w:val="24"/>
          <w:szCs w:val="24"/>
          <w:lang w:eastAsia="zh-CN"/>
        </w:rPr>
        <w:t>年，随着集团在中国的快速发展，将为市场提供近</w:t>
      </w:r>
      <w:r w:rsidRPr="00EE027D">
        <w:rPr>
          <w:rFonts w:ascii="宋体" w:hAnsi="宋体" w:cs="宋体"/>
          <w:sz w:val="24"/>
          <w:szCs w:val="24"/>
          <w:lang w:eastAsia="zh-CN"/>
        </w:rPr>
        <w:t>9</w:t>
      </w:r>
      <w:r w:rsidRPr="00EE027D">
        <w:rPr>
          <w:rFonts w:ascii="宋体" w:hAnsi="宋体" w:cs="宋体" w:hint="eastAsia"/>
          <w:sz w:val="24"/>
          <w:szCs w:val="24"/>
          <w:lang w:eastAsia="zh-CN"/>
        </w:rPr>
        <w:t>万个职业岗位。因此，作为行业的领军者，集团一直将培养本土人才视为企业可持续发展的首要任务。</w:t>
      </w:r>
    </w:p>
    <w:p w:rsidR="00660338" w:rsidRPr="00EE027D" w:rsidRDefault="00660338" w:rsidP="00EE027D">
      <w:pPr>
        <w:spacing w:line="400" w:lineRule="exact"/>
        <w:ind w:firstLineChars="200" w:firstLine="31680"/>
        <w:rPr>
          <w:rFonts w:ascii="宋体" w:hAnsi="宋体"/>
          <w:sz w:val="24"/>
          <w:szCs w:val="24"/>
          <w:lang w:eastAsia="zh-CN"/>
        </w:rPr>
      </w:pPr>
      <w:r w:rsidRPr="00EE027D">
        <w:rPr>
          <w:rFonts w:ascii="宋体" w:hAnsi="宋体" w:cs="宋体" w:hint="eastAsia"/>
          <w:sz w:val="24"/>
          <w:szCs w:val="24"/>
          <w:lang w:eastAsia="zh-CN"/>
        </w:rPr>
        <w:t>酒店管理专业与洲际集团京津地区的品牌酒店有着多年的合作基础，通过示范校的建设，酒店管理专业办学实力又有了很大程度的提升，</w:t>
      </w:r>
      <w:r w:rsidRPr="00EE027D">
        <w:rPr>
          <w:rFonts w:ascii="宋体" w:hAnsi="宋体" w:cs="宋体"/>
          <w:sz w:val="24"/>
          <w:szCs w:val="24"/>
          <w:lang w:eastAsia="zh-CN"/>
        </w:rPr>
        <w:t>2011</w:t>
      </w:r>
      <w:r w:rsidRPr="00EE027D">
        <w:rPr>
          <w:rFonts w:ascii="宋体" w:hAnsi="宋体" w:cs="宋体" w:hint="eastAsia"/>
          <w:sz w:val="24"/>
          <w:szCs w:val="24"/>
          <w:lang w:eastAsia="zh-CN"/>
        </w:rPr>
        <w:t>年该专业又通过了高等职业教育教学资源库建设项目答辩，这些为双方提供了广泛的合作空间。与洲际酒店集团合作办学，成立洲际英才培养学院天津职业大学分院，在业界产生了一定的影响。也一定能成为洲际集团未来在华北地区的又一重要人才培养基地，为洲际酒店集团以及整个酒店行业培养更多合格的人力资源。</w:t>
      </w:r>
    </w:p>
    <w:p w:rsidR="00660338" w:rsidRPr="00EE027D" w:rsidRDefault="00660338" w:rsidP="00EE027D">
      <w:pPr>
        <w:spacing w:line="400" w:lineRule="exact"/>
        <w:ind w:firstLineChars="200" w:firstLine="31680"/>
        <w:rPr>
          <w:rFonts w:ascii="宋体" w:hAnsi="宋体"/>
          <w:sz w:val="24"/>
          <w:szCs w:val="24"/>
          <w:lang w:eastAsia="zh-CN"/>
        </w:rPr>
      </w:pPr>
      <w:r w:rsidRPr="00EE027D">
        <w:rPr>
          <w:rFonts w:ascii="宋体" w:hAnsi="宋体" w:cs="宋体" w:hint="eastAsia"/>
          <w:sz w:val="24"/>
          <w:szCs w:val="24"/>
          <w:lang w:eastAsia="zh-CN"/>
        </w:rPr>
        <w:t>经过我们调研了解，洲际酒店集团下属皇冠假日等五星级酒店对每个部门、岗位都有对应的岗位标准，并对新入职员工和酒店实习生都有严格的培训和考核标准。以餐饮部为例：</w:t>
      </w:r>
    </w:p>
    <w:p w:rsidR="00660338" w:rsidRPr="00EE027D" w:rsidRDefault="00660338" w:rsidP="00EE027D">
      <w:pPr>
        <w:spacing w:line="400" w:lineRule="exact"/>
        <w:ind w:firstLineChars="200" w:firstLine="31680"/>
        <w:rPr>
          <w:rFonts w:ascii="宋体" w:hAnsi="宋体" w:cs="宋体"/>
          <w:sz w:val="24"/>
          <w:szCs w:val="24"/>
          <w:lang w:eastAsia="zh-CN"/>
        </w:rPr>
      </w:pPr>
      <w:r w:rsidRPr="00EE027D">
        <w:rPr>
          <w:rFonts w:ascii="宋体" w:hAnsi="宋体" w:cs="宋体"/>
          <w:sz w:val="24"/>
          <w:szCs w:val="24"/>
          <w:lang w:eastAsia="zh-CN"/>
        </w:rPr>
        <w:t xml:space="preserve"> </w:t>
      </w:r>
    </w:p>
    <w:p w:rsidR="00660338" w:rsidRPr="00EE027D" w:rsidRDefault="00660338" w:rsidP="00EE027D">
      <w:pPr>
        <w:spacing w:line="400" w:lineRule="exact"/>
        <w:ind w:firstLineChars="200" w:firstLine="31680"/>
        <w:jc w:val="center"/>
        <w:rPr>
          <w:rFonts w:ascii="宋体" w:hAnsi="宋体"/>
          <w:b/>
          <w:bCs/>
          <w:sz w:val="28"/>
          <w:szCs w:val="28"/>
          <w:lang w:eastAsia="zh-CN"/>
        </w:rPr>
      </w:pPr>
      <w:r w:rsidRPr="00EE027D">
        <w:rPr>
          <w:rFonts w:ascii="宋体" w:hAnsi="宋体" w:cs="宋体" w:hint="eastAsia"/>
          <w:b/>
          <w:bCs/>
          <w:sz w:val="28"/>
          <w:szCs w:val="28"/>
          <w:lang w:eastAsia="zh-CN"/>
        </w:rPr>
        <w:t>项目一：中餐宴会岗位摆台标准及培训考核评分表</w:t>
      </w:r>
    </w:p>
    <w:p w:rsidR="00660338" w:rsidRPr="00EE027D" w:rsidRDefault="00660338" w:rsidP="00EE027D">
      <w:pPr>
        <w:spacing w:line="400" w:lineRule="exact"/>
        <w:ind w:firstLineChars="200" w:firstLine="31680"/>
        <w:jc w:val="center"/>
        <w:rPr>
          <w:rFonts w:ascii="宋体" w:hAnsi="宋体"/>
          <w:b/>
          <w:bCs/>
          <w:sz w:val="24"/>
          <w:szCs w:val="24"/>
          <w:lang w:eastAsia="zh-CN"/>
        </w:rPr>
      </w:pPr>
    </w:p>
    <w:p w:rsidR="00660338" w:rsidRPr="00EE027D" w:rsidRDefault="00660338" w:rsidP="00EE027D">
      <w:pPr>
        <w:spacing w:line="400" w:lineRule="exact"/>
        <w:rPr>
          <w:rFonts w:ascii="宋体" w:hAnsi="宋体"/>
          <w:sz w:val="24"/>
          <w:szCs w:val="24"/>
          <w:lang w:eastAsia="zh-CN"/>
        </w:rPr>
      </w:pPr>
      <w:r w:rsidRPr="00EE027D">
        <w:rPr>
          <w:rFonts w:ascii="宋体" w:hAnsi="宋体" w:cs="宋体" w:hint="eastAsia"/>
          <w:sz w:val="24"/>
          <w:szCs w:val="24"/>
          <w:lang w:eastAsia="zh-CN"/>
        </w:rPr>
        <w:t>工号：</w:t>
      </w:r>
      <w:r>
        <w:rPr>
          <w:rFonts w:ascii="宋体" w:hAnsi="宋体"/>
          <w:sz w:val="24"/>
          <w:szCs w:val="24"/>
          <w:lang w:eastAsia="zh-CN"/>
        </w:rPr>
        <w:tab/>
      </w:r>
      <w:r>
        <w:rPr>
          <w:rFonts w:ascii="宋体" w:hAnsi="宋体" w:cs="宋体"/>
          <w:sz w:val="24"/>
          <w:szCs w:val="24"/>
          <w:lang w:eastAsia="zh-CN"/>
        </w:rPr>
        <w:t xml:space="preserve">            </w:t>
      </w:r>
      <w:r w:rsidRPr="00EE027D">
        <w:rPr>
          <w:rFonts w:ascii="宋体" w:hAnsi="宋体" w:cs="宋体"/>
          <w:sz w:val="24"/>
          <w:szCs w:val="24"/>
          <w:lang w:eastAsia="zh-CN"/>
        </w:rPr>
        <w:t xml:space="preserve"> </w:t>
      </w:r>
      <w:r w:rsidRPr="00EE027D">
        <w:rPr>
          <w:rFonts w:ascii="宋体" w:hAnsi="宋体" w:cs="宋体" w:hint="eastAsia"/>
          <w:sz w:val="24"/>
          <w:szCs w:val="24"/>
          <w:lang w:eastAsia="zh-CN"/>
        </w:rPr>
        <w:t>姓名：</w:t>
      </w:r>
      <w:r>
        <w:rPr>
          <w:rFonts w:ascii="宋体" w:hAnsi="宋体"/>
          <w:sz w:val="24"/>
          <w:szCs w:val="24"/>
          <w:lang w:eastAsia="zh-CN"/>
        </w:rPr>
        <w:tab/>
      </w:r>
      <w:r>
        <w:rPr>
          <w:rFonts w:ascii="宋体" w:hAnsi="宋体" w:cs="宋体"/>
          <w:sz w:val="24"/>
          <w:szCs w:val="24"/>
          <w:lang w:eastAsia="zh-CN"/>
        </w:rPr>
        <w:t xml:space="preserve">           </w:t>
      </w:r>
      <w:r w:rsidRPr="00EE027D">
        <w:rPr>
          <w:rFonts w:ascii="宋体" w:hAnsi="宋体" w:cs="宋体" w:hint="eastAsia"/>
          <w:sz w:val="24"/>
          <w:szCs w:val="24"/>
          <w:lang w:eastAsia="zh-CN"/>
        </w:rPr>
        <w:t>性别：</w:t>
      </w:r>
      <w:r w:rsidRPr="00EE027D">
        <w:rPr>
          <w:rFonts w:ascii="宋体" w:hAnsi="宋体" w:cs="宋体"/>
          <w:sz w:val="24"/>
          <w:szCs w:val="24"/>
          <w:lang w:eastAsia="zh-CN"/>
        </w:rPr>
        <w:t xml:space="preserve">          </w:t>
      </w:r>
      <w:r w:rsidRPr="00EE027D">
        <w:rPr>
          <w:rFonts w:ascii="宋体" w:hAnsi="宋体" w:cs="宋体"/>
          <w:sz w:val="24"/>
          <w:szCs w:val="24"/>
          <w:lang w:eastAsia="zh-CN"/>
        </w:rPr>
        <w:tab/>
      </w:r>
      <w:r w:rsidRPr="00EE027D">
        <w:rPr>
          <w:rFonts w:ascii="宋体" w:hAnsi="宋体" w:cs="宋体" w:hint="eastAsia"/>
          <w:sz w:val="24"/>
          <w:szCs w:val="24"/>
          <w:lang w:eastAsia="zh-CN"/>
        </w:rPr>
        <w:t>日期：</w:t>
      </w:r>
    </w:p>
    <w:tbl>
      <w:tblPr>
        <w:tblW w:w="88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6"/>
        <w:gridCol w:w="1258"/>
        <w:gridCol w:w="4290"/>
        <w:gridCol w:w="794"/>
        <w:gridCol w:w="794"/>
        <w:gridCol w:w="794"/>
      </w:tblGrid>
      <w:tr w:rsidR="00660338" w:rsidRPr="00EE027D">
        <w:trPr>
          <w:trHeight w:hRule="exact" w:val="634"/>
          <w:jc w:val="center"/>
        </w:trPr>
        <w:tc>
          <w:tcPr>
            <w:tcW w:w="896"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项目</w:t>
            </w:r>
          </w:p>
        </w:tc>
        <w:tc>
          <w:tcPr>
            <w:tcW w:w="1258"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分值</w:t>
            </w:r>
          </w:p>
        </w:tc>
        <w:tc>
          <w:tcPr>
            <w:tcW w:w="4290"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具体要求</w:t>
            </w:r>
          </w:p>
        </w:tc>
        <w:tc>
          <w:tcPr>
            <w:tcW w:w="794"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扣分</w:t>
            </w:r>
          </w:p>
        </w:tc>
        <w:tc>
          <w:tcPr>
            <w:tcW w:w="794"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得分</w:t>
            </w:r>
          </w:p>
        </w:tc>
        <w:tc>
          <w:tcPr>
            <w:tcW w:w="794"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备注</w:t>
            </w:r>
          </w:p>
        </w:tc>
      </w:tr>
      <w:tr w:rsidR="00660338" w:rsidRPr="00EE027D">
        <w:trPr>
          <w:trHeight w:hRule="exact" w:val="737"/>
          <w:jc w:val="center"/>
        </w:trPr>
        <w:tc>
          <w:tcPr>
            <w:tcW w:w="896" w:type="dxa"/>
            <w:vMerge w:val="restart"/>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台布</w:t>
            </w:r>
          </w:p>
        </w:tc>
        <w:tc>
          <w:tcPr>
            <w:tcW w:w="1258"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1.5</w:t>
            </w:r>
          </w:p>
        </w:tc>
        <w:tc>
          <w:tcPr>
            <w:tcW w:w="4290" w:type="dxa"/>
            <w:vAlign w:val="center"/>
          </w:tcPr>
          <w:p w:rsidR="00660338" w:rsidRPr="00EE027D" w:rsidRDefault="00660338" w:rsidP="00DC2980">
            <w:pPr>
              <w:jc w:val="both"/>
              <w:rPr>
                <w:rFonts w:ascii="宋体" w:hAnsi="宋体"/>
                <w:sz w:val="24"/>
                <w:szCs w:val="24"/>
              </w:rPr>
            </w:pPr>
            <w:r w:rsidRPr="00EE027D">
              <w:rPr>
                <w:rFonts w:ascii="宋体" w:hAnsi="宋体" w:cs="宋体" w:hint="eastAsia"/>
                <w:sz w:val="24"/>
                <w:szCs w:val="24"/>
              </w:rPr>
              <w:t>台布平整，正面向上</w:t>
            </w:r>
          </w:p>
        </w:tc>
        <w:tc>
          <w:tcPr>
            <w:tcW w:w="794" w:type="dxa"/>
            <w:vAlign w:val="center"/>
          </w:tcPr>
          <w:p w:rsidR="00660338" w:rsidRPr="00EE027D" w:rsidRDefault="00660338" w:rsidP="00DC2980">
            <w:pPr>
              <w:jc w:val="center"/>
              <w:rPr>
                <w:rFonts w:ascii="宋体" w:hAnsi="宋体"/>
                <w:sz w:val="24"/>
                <w:szCs w:val="24"/>
              </w:rPr>
            </w:pPr>
          </w:p>
        </w:tc>
        <w:tc>
          <w:tcPr>
            <w:tcW w:w="794" w:type="dxa"/>
            <w:vAlign w:val="center"/>
          </w:tcPr>
          <w:p w:rsidR="00660338" w:rsidRPr="00EE027D" w:rsidRDefault="00660338" w:rsidP="00DC2980">
            <w:pPr>
              <w:jc w:val="center"/>
              <w:rPr>
                <w:rFonts w:ascii="宋体" w:hAnsi="宋体"/>
                <w:sz w:val="24"/>
                <w:szCs w:val="24"/>
              </w:rPr>
            </w:pPr>
          </w:p>
        </w:tc>
        <w:tc>
          <w:tcPr>
            <w:tcW w:w="794" w:type="dxa"/>
            <w:vAlign w:val="center"/>
          </w:tcPr>
          <w:p w:rsidR="00660338" w:rsidRPr="00EE027D" w:rsidRDefault="00660338" w:rsidP="00DC2980">
            <w:pPr>
              <w:jc w:val="center"/>
              <w:rPr>
                <w:rFonts w:ascii="宋体" w:hAnsi="宋体"/>
                <w:sz w:val="24"/>
                <w:szCs w:val="24"/>
              </w:rPr>
            </w:pPr>
          </w:p>
        </w:tc>
      </w:tr>
      <w:tr w:rsidR="00660338" w:rsidRPr="00EE027D">
        <w:trPr>
          <w:trHeight w:hRule="exact" w:val="737"/>
          <w:jc w:val="center"/>
        </w:trPr>
        <w:tc>
          <w:tcPr>
            <w:tcW w:w="896" w:type="dxa"/>
            <w:vMerge/>
            <w:vAlign w:val="center"/>
          </w:tcPr>
          <w:p w:rsidR="00660338" w:rsidRPr="00EE027D" w:rsidRDefault="00660338" w:rsidP="00DC2980">
            <w:pPr>
              <w:jc w:val="center"/>
              <w:rPr>
                <w:rFonts w:ascii="宋体" w:hAnsi="宋体"/>
                <w:sz w:val="24"/>
                <w:szCs w:val="24"/>
              </w:rPr>
            </w:pPr>
          </w:p>
        </w:tc>
        <w:tc>
          <w:tcPr>
            <w:tcW w:w="1258"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0.5</w:t>
            </w:r>
          </w:p>
        </w:tc>
        <w:tc>
          <w:tcPr>
            <w:tcW w:w="4290" w:type="dxa"/>
            <w:vAlign w:val="center"/>
          </w:tcPr>
          <w:p w:rsidR="00660338" w:rsidRPr="00EE027D" w:rsidRDefault="00660338" w:rsidP="00DC2980">
            <w:pPr>
              <w:jc w:val="both"/>
              <w:rPr>
                <w:rFonts w:ascii="宋体" w:hAnsi="宋体"/>
                <w:sz w:val="24"/>
                <w:szCs w:val="24"/>
                <w:lang w:eastAsia="zh-CN"/>
              </w:rPr>
            </w:pPr>
            <w:r w:rsidRPr="00EE027D">
              <w:rPr>
                <w:rFonts w:ascii="宋体" w:hAnsi="宋体" w:cs="宋体" w:hint="eastAsia"/>
                <w:sz w:val="24"/>
                <w:szCs w:val="24"/>
                <w:lang w:eastAsia="zh-CN"/>
              </w:rPr>
              <w:t>四角、四周下垂基本本均等，中线凸出对主人位</w:t>
            </w:r>
          </w:p>
        </w:tc>
        <w:tc>
          <w:tcPr>
            <w:tcW w:w="794" w:type="dxa"/>
            <w:vAlign w:val="center"/>
          </w:tcPr>
          <w:p w:rsidR="00660338" w:rsidRPr="00EE027D" w:rsidRDefault="00660338" w:rsidP="00DC2980">
            <w:pPr>
              <w:jc w:val="center"/>
              <w:rPr>
                <w:rFonts w:ascii="宋体" w:hAnsi="宋体"/>
                <w:sz w:val="24"/>
                <w:szCs w:val="24"/>
                <w:lang w:eastAsia="zh-CN"/>
              </w:rPr>
            </w:pPr>
          </w:p>
        </w:tc>
        <w:tc>
          <w:tcPr>
            <w:tcW w:w="794" w:type="dxa"/>
            <w:vAlign w:val="center"/>
          </w:tcPr>
          <w:p w:rsidR="00660338" w:rsidRPr="00EE027D" w:rsidRDefault="00660338" w:rsidP="00DC2980">
            <w:pPr>
              <w:jc w:val="center"/>
              <w:rPr>
                <w:rFonts w:ascii="宋体" w:hAnsi="宋体"/>
                <w:sz w:val="24"/>
                <w:szCs w:val="24"/>
                <w:lang w:eastAsia="zh-CN"/>
              </w:rPr>
            </w:pPr>
          </w:p>
        </w:tc>
        <w:tc>
          <w:tcPr>
            <w:tcW w:w="794" w:type="dxa"/>
            <w:vAlign w:val="center"/>
          </w:tcPr>
          <w:p w:rsidR="00660338" w:rsidRPr="00EE027D" w:rsidRDefault="00660338" w:rsidP="00DC2980">
            <w:pPr>
              <w:jc w:val="center"/>
              <w:rPr>
                <w:rFonts w:ascii="宋体" w:hAnsi="宋体"/>
                <w:sz w:val="24"/>
                <w:szCs w:val="24"/>
                <w:lang w:eastAsia="zh-CN"/>
              </w:rPr>
            </w:pPr>
          </w:p>
        </w:tc>
      </w:tr>
      <w:tr w:rsidR="00660338" w:rsidRPr="00EE027D">
        <w:trPr>
          <w:trHeight w:hRule="exact" w:val="1077"/>
          <w:jc w:val="center"/>
        </w:trPr>
        <w:tc>
          <w:tcPr>
            <w:tcW w:w="896"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坐椅</w:t>
            </w:r>
          </w:p>
        </w:tc>
        <w:tc>
          <w:tcPr>
            <w:tcW w:w="1258" w:type="dxa"/>
            <w:vAlign w:val="center"/>
          </w:tcPr>
          <w:p w:rsidR="00660338" w:rsidRPr="00EE027D" w:rsidRDefault="00660338" w:rsidP="00DC2980">
            <w:pPr>
              <w:jc w:val="center"/>
              <w:rPr>
                <w:rFonts w:ascii="宋体" w:hAnsi="宋体"/>
                <w:sz w:val="24"/>
                <w:szCs w:val="24"/>
              </w:rPr>
            </w:pPr>
            <w:r w:rsidRPr="00EE027D">
              <w:rPr>
                <w:rFonts w:ascii="宋体" w:hAnsi="宋体" w:cs="宋体"/>
                <w:sz w:val="24"/>
                <w:szCs w:val="24"/>
              </w:rPr>
              <w:t>2.5</w:t>
            </w:r>
            <w:r w:rsidRPr="00EE027D">
              <w:rPr>
                <w:rFonts w:ascii="宋体" w:hAnsi="宋体" w:cs="宋体" w:hint="eastAsia"/>
                <w:sz w:val="24"/>
                <w:szCs w:val="24"/>
              </w:rPr>
              <w:t>（每个</w:t>
            </w:r>
          </w:p>
          <w:p w:rsidR="00660338" w:rsidRPr="00EE027D" w:rsidRDefault="00660338" w:rsidP="00DC2980">
            <w:pPr>
              <w:jc w:val="center"/>
              <w:rPr>
                <w:rFonts w:ascii="宋体" w:hAnsi="宋体"/>
                <w:sz w:val="24"/>
                <w:szCs w:val="24"/>
              </w:rPr>
            </w:pPr>
            <w:r w:rsidRPr="00EE027D">
              <w:rPr>
                <w:rFonts w:ascii="宋体" w:hAnsi="宋体" w:cs="宋体"/>
                <w:sz w:val="24"/>
                <w:szCs w:val="24"/>
              </w:rPr>
              <w:t xml:space="preserve">0.25 </w:t>
            </w:r>
            <w:r w:rsidRPr="00EE027D">
              <w:rPr>
                <w:rFonts w:ascii="宋体" w:hAnsi="宋体" w:cs="宋体" w:hint="eastAsia"/>
                <w:sz w:val="24"/>
                <w:szCs w:val="24"/>
              </w:rPr>
              <w:t>分）</w:t>
            </w:r>
          </w:p>
        </w:tc>
        <w:tc>
          <w:tcPr>
            <w:tcW w:w="4290" w:type="dxa"/>
            <w:vAlign w:val="center"/>
          </w:tcPr>
          <w:p w:rsidR="00660338" w:rsidRPr="00EE027D" w:rsidRDefault="00660338" w:rsidP="00DC2980">
            <w:pPr>
              <w:jc w:val="both"/>
              <w:rPr>
                <w:rFonts w:ascii="宋体" w:hAnsi="宋体"/>
                <w:sz w:val="24"/>
                <w:szCs w:val="24"/>
                <w:lang w:eastAsia="zh-CN"/>
              </w:rPr>
            </w:pPr>
            <w:r w:rsidRPr="00EE027D">
              <w:rPr>
                <w:rFonts w:ascii="宋体" w:hAnsi="宋体" w:cs="宋体" w:hint="eastAsia"/>
                <w:sz w:val="24"/>
                <w:szCs w:val="24"/>
                <w:lang w:eastAsia="zh-CN"/>
              </w:rPr>
              <w:t>椅子与餐位对正，桌边垂直边为准，正好碰到桌边，但不能超出</w:t>
            </w:r>
            <w:r w:rsidRPr="00EE027D">
              <w:rPr>
                <w:rFonts w:ascii="宋体" w:hAnsi="宋体" w:cs="宋体"/>
                <w:sz w:val="24"/>
                <w:szCs w:val="24"/>
                <w:lang w:eastAsia="zh-CN"/>
              </w:rPr>
              <w:t>1</w:t>
            </w:r>
            <w:r w:rsidRPr="00EE027D">
              <w:rPr>
                <w:rFonts w:ascii="宋体" w:hAnsi="宋体" w:cs="宋体" w:hint="eastAsia"/>
                <w:sz w:val="24"/>
                <w:szCs w:val="24"/>
                <w:lang w:eastAsia="zh-CN"/>
              </w:rPr>
              <w:t>厘米</w:t>
            </w:r>
          </w:p>
        </w:tc>
        <w:tc>
          <w:tcPr>
            <w:tcW w:w="794" w:type="dxa"/>
            <w:vAlign w:val="center"/>
          </w:tcPr>
          <w:p w:rsidR="00660338" w:rsidRPr="00EE027D" w:rsidRDefault="00660338" w:rsidP="00DC2980">
            <w:pPr>
              <w:jc w:val="center"/>
              <w:rPr>
                <w:rFonts w:ascii="宋体" w:hAnsi="宋体"/>
                <w:sz w:val="24"/>
                <w:szCs w:val="24"/>
                <w:lang w:eastAsia="zh-CN"/>
              </w:rPr>
            </w:pPr>
          </w:p>
        </w:tc>
        <w:tc>
          <w:tcPr>
            <w:tcW w:w="794" w:type="dxa"/>
            <w:vAlign w:val="center"/>
          </w:tcPr>
          <w:p w:rsidR="00660338" w:rsidRPr="00EE027D" w:rsidRDefault="00660338" w:rsidP="00DC2980">
            <w:pPr>
              <w:jc w:val="center"/>
              <w:rPr>
                <w:rFonts w:ascii="宋体" w:hAnsi="宋体"/>
                <w:sz w:val="24"/>
                <w:szCs w:val="24"/>
                <w:lang w:eastAsia="zh-CN"/>
              </w:rPr>
            </w:pPr>
          </w:p>
        </w:tc>
        <w:tc>
          <w:tcPr>
            <w:tcW w:w="794" w:type="dxa"/>
            <w:vAlign w:val="center"/>
          </w:tcPr>
          <w:p w:rsidR="00660338" w:rsidRPr="00EE027D" w:rsidRDefault="00660338" w:rsidP="00DC2980">
            <w:pPr>
              <w:jc w:val="center"/>
              <w:rPr>
                <w:rFonts w:ascii="宋体" w:hAnsi="宋体"/>
                <w:sz w:val="24"/>
                <w:szCs w:val="24"/>
                <w:lang w:eastAsia="zh-CN"/>
              </w:rPr>
            </w:pPr>
          </w:p>
        </w:tc>
      </w:tr>
      <w:tr w:rsidR="00660338" w:rsidRPr="00EE027D">
        <w:trPr>
          <w:trHeight w:hRule="exact" w:val="737"/>
          <w:jc w:val="center"/>
        </w:trPr>
        <w:tc>
          <w:tcPr>
            <w:tcW w:w="896"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花瓶</w:t>
            </w:r>
          </w:p>
        </w:tc>
        <w:tc>
          <w:tcPr>
            <w:tcW w:w="1258"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1</w:t>
            </w:r>
          </w:p>
        </w:tc>
        <w:tc>
          <w:tcPr>
            <w:tcW w:w="4290" w:type="dxa"/>
            <w:vAlign w:val="center"/>
          </w:tcPr>
          <w:p w:rsidR="00660338" w:rsidRPr="00EE027D" w:rsidRDefault="00660338" w:rsidP="00DC2980">
            <w:pPr>
              <w:jc w:val="both"/>
              <w:rPr>
                <w:rFonts w:ascii="宋体" w:hAnsi="宋体"/>
                <w:sz w:val="24"/>
                <w:szCs w:val="24"/>
              </w:rPr>
            </w:pPr>
            <w:r w:rsidRPr="00EE027D">
              <w:rPr>
                <w:rFonts w:ascii="宋体" w:hAnsi="宋体" w:cs="宋体" w:hint="eastAsia"/>
                <w:sz w:val="24"/>
                <w:szCs w:val="24"/>
              </w:rPr>
              <w:t>放在桌面正中</w:t>
            </w:r>
          </w:p>
        </w:tc>
        <w:tc>
          <w:tcPr>
            <w:tcW w:w="794" w:type="dxa"/>
            <w:vAlign w:val="center"/>
          </w:tcPr>
          <w:p w:rsidR="00660338" w:rsidRPr="00EE027D" w:rsidRDefault="00660338" w:rsidP="00DC2980">
            <w:pPr>
              <w:jc w:val="center"/>
              <w:rPr>
                <w:rFonts w:ascii="宋体" w:hAnsi="宋体"/>
                <w:sz w:val="24"/>
                <w:szCs w:val="24"/>
              </w:rPr>
            </w:pPr>
          </w:p>
        </w:tc>
        <w:tc>
          <w:tcPr>
            <w:tcW w:w="794" w:type="dxa"/>
            <w:vAlign w:val="center"/>
          </w:tcPr>
          <w:p w:rsidR="00660338" w:rsidRPr="00EE027D" w:rsidRDefault="00660338" w:rsidP="00DC2980">
            <w:pPr>
              <w:jc w:val="center"/>
              <w:rPr>
                <w:rFonts w:ascii="宋体" w:hAnsi="宋体"/>
                <w:sz w:val="24"/>
                <w:szCs w:val="24"/>
              </w:rPr>
            </w:pPr>
          </w:p>
        </w:tc>
        <w:tc>
          <w:tcPr>
            <w:tcW w:w="794" w:type="dxa"/>
            <w:vAlign w:val="center"/>
          </w:tcPr>
          <w:p w:rsidR="00660338" w:rsidRPr="00EE027D" w:rsidRDefault="00660338" w:rsidP="00DC2980">
            <w:pPr>
              <w:jc w:val="center"/>
              <w:rPr>
                <w:rFonts w:ascii="宋体" w:hAnsi="宋体"/>
                <w:sz w:val="24"/>
                <w:szCs w:val="24"/>
              </w:rPr>
            </w:pPr>
          </w:p>
        </w:tc>
      </w:tr>
      <w:tr w:rsidR="00660338" w:rsidRPr="00EE027D">
        <w:trPr>
          <w:trHeight w:hRule="exact" w:val="1077"/>
          <w:jc w:val="center"/>
        </w:trPr>
        <w:tc>
          <w:tcPr>
            <w:tcW w:w="896"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骨碟</w:t>
            </w:r>
          </w:p>
        </w:tc>
        <w:tc>
          <w:tcPr>
            <w:tcW w:w="1258" w:type="dxa"/>
            <w:vAlign w:val="center"/>
          </w:tcPr>
          <w:p w:rsidR="00660338" w:rsidRPr="00EE027D" w:rsidRDefault="00660338" w:rsidP="00DC2980">
            <w:pPr>
              <w:jc w:val="center"/>
              <w:rPr>
                <w:rFonts w:ascii="宋体" w:hAnsi="宋体"/>
                <w:sz w:val="24"/>
                <w:szCs w:val="24"/>
              </w:rPr>
            </w:pPr>
            <w:r w:rsidRPr="00EE027D">
              <w:rPr>
                <w:rFonts w:ascii="宋体" w:hAnsi="宋体" w:cs="宋体"/>
                <w:sz w:val="24"/>
                <w:szCs w:val="24"/>
              </w:rPr>
              <w:t xml:space="preserve">6 </w:t>
            </w:r>
            <w:r w:rsidRPr="00EE027D">
              <w:rPr>
                <w:rFonts w:ascii="宋体" w:hAnsi="宋体" w:cs="宋体" w:hint="eastAsia"/>
                <w:sz w:val="24"/>
                <w:szCs w:val="24"/>
              </w:rPr>
              <w:t>（每个</w:t>
            </w:r>
          </w:p>
          <w:p w:rsidR="00660338" w:rsidRPr="00EE027D" w:rsidRDefault="00660338" w:rsidP="00DC2980">
            <w:pPr>
              <w:jc w:val="center"/>
              <w:rPr>
                <w:rFonts w:ascii="宋体" w:hAnsi="宋体"/>
                <w:sz w:val="24"/>
                <w:szCs w:val="24"/>
              </w:rPr>
            </w:pPr>
            <w:r w:rsidRPr="00EE027D">
              <w:rPr>
                <w:rFonts w:ascii="宋体" w:hAnsi="宋体" w:cs="宋体"/>
                <w:sz w:val="24"/>
                <w:szCs w:val="24"/>
              </w:rPr>
              <w:t xml:space="preserve">0.6 </w:t>
            </w:r>
            <w:r w:rsidRPr="00EE027D">
              <w:rPr>
                <w:rFonts w:ascii="宋体" w:hAnsi="宋体" w:cs="宋体" w:hint="eastAsia"/>
                <w:sz w:val="24"/>
                <w:szCs w:val="24"/>
              </w:rPr>
              <w:t>分）</w:t>
            </w:r>
          </w:p>
        </w:tc>
        <w:tc>
          <w:tcPr>
            <w:tcW w:w="4290" w:type="dxa"/>
            <w:vAlign w:val="center"/>
          </w:tcPr>
          <w:p w:rsidR="00660338" w:rsidRPr="00EE027D" w:rsidRDefault="00660338" w:rsidP="00DC2980">
            <w:pPr>
              <w:jc w:val="both"/>
              <w:rPr>
                <w:rFonts w:ascii="宋体" w:hAnsi="宋体"/>
                <w:sz w:val="24"/>
                <w:szCs w:val="24"/>
                <w:lang w:eastAsia="zh-CN"/>
              </w:rPr>
            </w:pPr>
            <w:r w:rsidRPr="00EE027D">
              <w:rPr>
                <w:rFonts w:ascii="宋体" w:hAnsi="宋体" w:cs="宋体" w:hint="eastAsia"/>
                <w:sz w:val="24"/>
                <w:szCs w:val="24"/>
                <w:lang w:eastAsia="zh-CN"/>
              </w:rPr>
              <w:t>骨碟距离桌边</w:t>
            </w:r>
            <w:r w:rsidRPr="00EE027D">
              <w:rPr>
                <w:rFonts w:ascii="宋体" w:hAnsi="宋体" w:cs="宋体"/>
                <w:sz w:val="24"/>
                <w:szCs w:val="24"/>
                <w:lang w:eastAsia="zh-CN"/>
              </w:rPr>
              <w:t>1.5</w:t>
            </w:r>
            <w:r w:rsidRPr="00EE027D">
              <w:rPr>
                <w:rFonts w:ascii="宋体" w:hAnsi="宋体" w:cs="宋体" w:hint="eastAsia"/>
                <w:sz w:val="24"/>
                <w:szCs w:val="24"/>
                <w:lang w:eastAsia="zh-CN"/>
              </w:rPr>
              <w:t>厘米，桌上的花以朝上的一朵对花瓶，骨碟间距要匀称</w:t>
            </w:r>
          </w:p>
        </w:tc>
        <w:tc>
          <w:tcPr>
            <w:tcW w:w="794" w:type="dxa"/>
            <w:vAlign w:val="center"/>
          </w:tcPr>
          <w:p w:rsidR="00660338" w:rsidRPr="00EE027D" w:rsidRDefault="00660338" w:rsidP="00DC2980">
            <w:pPr>
              <w:jc w:val="center"/>
              <w:rPr>
                <w:rFonts w:ascii="宋体" w:hAnsi="宋体"/>
                <w:sz w:val="24"/>
                <w:szCs w:val="24"/>
                <w:lang w:eastAsia="zh-CN"/>
              </w:rPr>
            </w:pPr>
          </w:p>
        </w:tc>
        <w:tc>
          <w:tcPr>
            <w:tcW w:w="794" w:type="dxa"/>
            <w:vAlign w:val="center"/>
          </w:tcPr>
          <w:p w:rsidR="00660338" w:rsidRPr="00EE027D" w:rsidRDefault="00660338" w:rsidP="00DC2980">
            <w:pPr>
              <w:jc w:val="center"/>
              <w:rPr>
                <w:rFonts w:ascii="宋体" w:hAnsi="宋体"/>
                <w:sz w:val="24"/>
                <w:szCs w:val="24"/>
                <w:lang w:eastAsia="zh-CN"/>
              </w:rPr>
            </w:pPr>
          </w:p>
        </w:tc>
        <w:tc>
          <w:tcPr>
            <w:tcW w:w="794" w:type="dxa"/>
            <w:vAlign w:val="center"/>
          </w:tcPr>
          <w:p w:rsidR="00660338" w:rsidRPr="00EE027D" w:rsidRDefault="00660338" w:rsidP="00DC2980">
            <w:pPr>
              <w:jc w:val="center"/>
              <w:rPr>
                <w:rFonts w:ascii="宋体" w:hAnsi="宋体"/>
                <w:sz w:val="24"/>
                <w:szCs w:val="24"/>
                <w:lang w:eastAsia="zh-CN"/>
              </w:rPr>
            </w:pPr>
          </w:p>
        </w:tc>
      </w:tr>
      <w:tr w:rsidR="00660338" w:rsidRPr="00EE027D">
        <w:trPr>
          <w:trHeight w:hRule="exact" w:val="737"/>
          <w:jc w:val="center"/>
        </w:trPr>
        <w:tc>
          <w:tcPr>
            <w:tcW w:w="896"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汤碗</w:t>
            </w:r>
          </w:p>
        </w:tc>
        <w:tc>
          <w:tcPr>
            <w:tcW w:w="1258"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2.5</w:t>
            </w:r>
          </w:p>
        </w:tc>
        <w:tc>
          <w:tcPr>
            <w:tcW w:w="4290" w:type="dxa"/>
            <w:vAlign w:val="center"/>
          </w:tcPr>
          <w:p w:rsidR="00660338" w:rsidRPr="00EE027D" w:rsidRDefault="00660338" w:rsidP="00DC2980">
            <w:pPr>
              <w:jc w:val="both"/>
              <w:rPr>
                <w:rFonts w:ascii="宋体" w:hAnsi="宋体"/>
                <w:sz w:val="24"/>
                <w:szCs w:val="24"/>
                <w:lang w:eastAsia="zh-CN"/>
              </w:rPr>
            </w:pPr>
            <w:r w:rsidRPr="00EE027D">
              <w:rPr>
                <w:rFonts w:ascii="宋体" w:hAnsi="宋体" w:cs="宋体" w:hint="eastAsia"/>
                <w:sz w:val="24"/>
                <w:szCs w:val="24"/>
                <w:lang w:eastAsia="zh-CN"/>
              </w:rPr>
              <w:t>摆在骨碟的左上方，距离骨碟</w:t>
            </w:r>
            <w:r w:rsidRPr="00EE027D">
              <w:rPr>
                <w:rFonts w:ascii="宋体" w:hAnsi="宋体" w:cs="宋体"/>
                <w:sz w:val="24"/>
                <w:szCs w:val="24"/>
                <w:lang w:eastAsia="zh-CN"/>
              </w:rPr>
              <w:t>1</w:t>
            </w:r>
            <w:r w:rsidRPr="00EE027D">
              <w:rPr>
                <w:rFonts w:ascii="宋体" w:hAnsi="宋体" w:cs="宋体" w:hint="eastAsia"/>
                <w:sz w:val="24"/>
                <w:szCs w:val="24"/>
                <w:lang w:eastAsia="zh-CN"/>
              </w:rPr>
              <w:t>厘米</w:t>
            </w:r>
          </w:p>
        </w:tc>
        <w:tc>
          <w:tcPr>
            <w:tcW w:w="794" w:type="dxa"/>
            <w:vAlign w:val="center"/>
          </w:tcPr>
          <w:p w:rsidR="00660338" w:rsidRPr="00EE027D" w:rsidRDefault="00660338" w:rsidP="00DC2980">
            <w:pPr>
              <w:jc w:val="center"/>
              <w:rPr>
                <w:rFonts w:ascii="宋体" w:hAnsi="宋体"/>
                <w:sz w:val="24"/>
                <w:szCs w:val="24"/>
                <w:lang w:eastAsia="zh-CN"/>
              </w:rPr>
            </w:pPr>
          </w:p>
        </w:tc>
        <w:tc>
          <w:tcPr>
            <w:tcW w:w="794" w:type="dxa"/>
            <w:vAlign w:val="center"/>
          </w:tcPr>
          <w:p w:rsidR="00660338" w:rsidRPr="00EE027D" w:rsidRDefault="00660338" w:rsidP="00DC2980">
            <w:pPr>
              <w:jc w:val="center"/>
              <w:rPr>
                <w:rFonts w:ascii="宋体" w:hAnsi="宋体"/>
                <w:sz w:val="24"/>
                <w:szCs w:val="24"/>
                <w:lang w:eastAsia="zh-CN"/>
              </w:rPr>
            </w:pPr>
          </w:p>
        </w:tc>
        <w:tc>
          <w:tcPr>
            <w:tcW w:w="794" w:type="dxa"/>
            <w:vAlign w:val="center"/>
          </w:tcPr>
          <w:p w:rsidR="00660338" w:rsidRPr="00EE027D" w:rsidRDefault="00660338" w:rsidP="00DC2980">
            <w:pPr>
              <w:jc w:val="center"/>
              <w:rPr>
                <w:rFonts w:ascii="宋体" w:hAnsi="宋体"/>
                <w:sz w:val="24"/>
                <w:szCs w:val="24"/>
                <w:lang w:eastAsia="zh-CN"/>
              </w:rPr>
            </w:pPr>
          </w:p>
        </w:tc>
      </w:tr>
      <w:tr w:rsidR="00660338" w:rsidRPr="00EE027D">
        <w:trPr>
          <w:trHeight w:hRule="exact" w:val="737"/>
          <w:jc w:val="center"/>
        </w:trPr>
        <w:tc>
          <w:tcPr>
            <w:tcW w:w="896"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调羹</w:t>
            </w:r>
          </w:p>
        </w:tc>
        <w:tc>
          <w:tcPr>
            <w:tcW w:w="1258" w:type="dxa"/>
            <w:vAlign w:val="center"/>
          </w:tcPr>
          <w:p w:rsidR="00660338" w:rsidRPr="00EE027D" w:rsidRDefault="00660338" w:rsidP="00DC2980">
            <w:pPr>
              <w:jc w:val="center"/>
              <w:rPr>
                <w:rFonts w:ascii="宋体" w:hAnsi="宋体"/>
                <w:sz w:val="24"/>
                <w:szCs w:val="24"/>
              </w:rPr>
            </w:pPr>
          </w:p>
        </w:tc>
        <w:tc>
          <w:tcPr>
            <w:tcW w:w="4290" w:type="dxa"/>
            <w:vAlign w:val="center"/>
          </w:tcPr>
          <w:p w:rsidR="00660338" w:rsidRPr="00EE027D" w:rsidRDefault="00660338" w:rsidP="00DC2980">
            <w:pPr>
              <w:jc w:val="both"/>
              <w:rPr>
                <w:rFonts w:ascii="宋体" w:hAnsi="宋体"/>
                <w:sz w:val="24"/>
                <w:szCs w:val="24"/>
              </w:rPr>
            </w:pPr>
            <w:r w:rsidRPr="00EE027D">
              <w:rPr>
                <w:rFonts w:ascii="宋体" w:hAnsi="宋体" w:cs="宋体" w:hint="eastAsia"/>
                <w:sz w:val="24"/>
                <w:szCs w:val="24"/>
              </w:rPr>
              <w:t>放在汤碗里，柄朝左</w:t>
            </w:r>
          </w:p>
        </w:tc>
        <w:tc>
          <w:tcPr>
            <w:tcW w:w="794" w:type="dxa"/>
            <w:vAlign w:val="center"/>
          </w:tcPr>
          <w:p w:rsidR="00660338" w:rsidRPr="00EE027D" w:rsidRDefault="00660338" w:rsidP="00DC2980">
            <w:pPr>
              <w:jc w:val="center"/>
              <w:rPr>
                <w:rFonts w:ascii="宋体" w:hAnsi="宋体"/>
                <w:sz w:val="24"/>
                <w:szCs w:val="24"/>
              </w:rPr>
            </w:pPr>
          </w:p>
        </w:tc>
        <w:tc>
          <w:tcPr>
            <w:tcW w:w="794" w:type="dxa"/>
            <w:vAlign w:val="center"/>
          </w:tcPr>
          <w:p w:rsidR="00660338" w:rsidRPr="00EE027D" w:rsidRDefault="00660338" w:rsidP="00DC2980">
            <w:pPr>
              <w:jc w:val="center"/>
              <w:rPr>
                <w:rFonts w:ascii="宋体" w:hAnsi="宋体"/>
                <w:sz w:val="24"/>
                <w:szCs w:val="24"/>
              </w:rPr>
            </w:pPr>
          </w:p>
        </w:tc>
        <w:tc>
          <w:tcPr>
            <w:tcW w:w="794" w:type="dxa"/>
            <w:vAlign w:val="center"/>
          </w:tcPr>
          <w:p w:rsidR="00660338" w:rsidRPr="00EE027D" w:rsidRDefault="00660338" w:rsidP="00DC2980">
            <w:pPr>
              <w:jc w:val="center"/>
              <w:rPr>
                <w:rFonts w:ascii="宋体" w:hAnsi="宋体"/>
                <w:sz w:val="24"/>
                <w:szCs w:val="24"/>
              </w:rPr>
            </w:pPr>
          </w:p>
        </w:tc>
      </w:tr>
      <w:tr w:rsidR="00660338" w:rsidRPr="00EE027D">
        <w:trPr>
          <w:trHeight w:hRule="exact" w:val="1474"/>
          <w:jc w:val="center"/>
        </w:trPr>
        <w:tc>
          <w:tcPr>
            <w:tcW w:w="896"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味碟</w:t>
            </w:r>
          </w:p>
        </w:tc>
        <w:tc>
          <w:tcPr>
            <w:tcW w:w="1258" w:type="dxa"/>
            <w:vAlign w:val="center"/>
          </w:tcPr>
          <w:p w:rsidR="00660338" w:rsidRPr="00EE027D" w:rsidRDefault="00660338" w:rsidP="00DC2980">
            <w:pPr>
              <w:jc w:val="center"/>
              <w:rPr>
                <w:rFonts w:ascii="宋体" w:hAnsi="宋体"/>
                <w:sz w:val="24"/>
                <w:szCs w:val="24"/>
              </w:rPr>
            </w:pPr>
            <w:r w:rsidRPr="00EE027D">
              <w:rPr>
                <w:rFonts w:ascii="宋体" w:hAnsi="宋体" w:cs="宋体"/>
                <w:sz w:val="24"/>
                <w:szCs w:val="24"/>
              </w:rPr>
              <w:t>2.5</w:t>
            </w:r>
            <w:r w:rsidRPr="00EE027D">
              <w:rPr>
                <w:rFonts w:ascii="宋体" w:hAnsi="宋体" w:cs="宋体" w:hint="eastAsia"/>
                <w:sz w:val="24"/>
                <w:szCs w:val="24"/>
              </w:rPr>
              <w:t>（每个</w:t>
            </w:r>
          </w:p>
          <w:p w:rsidR="00660338" w:rsidRPr="00EE027D" w:rsidRDefault="00660338" w:rsidP="00DC2980">
            <w:pPr>
              <w:jc w:val="center"/>
              <w:rPr>
                <w:rFonts w:ascii="宋体" w:hAnsi="宋体"/>
                <w:sz w:val="24"/>
                <w:szCs w:val="24"/>
              </w:rPr>
            </w:pPr>
            <w:r w:rsidRPr="00EE027D">
              <w:rPr>
                <w:rFonts w:ascii="宋体" w:hAnsi="宋体" w:cs="宋体"/>
                <w:sz w:val="24"/>
                <w:szCs w:val="24"/>
              </w:rPr>
              <w:t xml:space="preserve">0.25 </w:t>
            </w:r>
            <w:r w:rsidRPr="00EE027D">
              <w:rPr>
                <w:rFonts w:ascii="宋体" w:hAnsi="宋体" w:cs="宋体" w:hint="eastAsia"/>
                <w:sz w:val="24"/>
                <w:szCs w:val="24"/>
              </w:rPr>
              <w:t>分）</w:t>
            </w:r>
          </w:p>
        </w:tc>
        <w:tc>
          <w:tcPr>
            <w:tcW w:w="4290" w:type="dxa"/>
            <w:vAlign w:val="center"/>
          </w:tcPr>
          <w:p w:rsidR="00660338" w:rsidRPr="00EE027D" w:rsidRDefault="00660338" w:rsidP="00DC2980">
            <w:pPr>
              <w:jc w:val="both"/>
              <w:rPr>
                <w:rFonts w:ascii="宋体" w:hAnsi="宋体"/>
                <w:sz w:val="24"/>
                <w:szCs w:val="24"/>
                <w:lang w:eastAsia="zh-CN"/>
              </w:rPr>
            </w:pPr>
            <w:r w:rsidRPr="00EE027D">
              <w:rPr>
                <w:rFonts w:ascii="宋体" w:hAnsi="宋体" w:cs="宋体" w:hint="eastAsia"/>
                <w:sz w:val="24"/>
                <w:szCs w:val="24"/>
                <w:lang w:eastAsia="zh-CN"/>
              </w:rPr>
              <w:t>摆在骨碟右上方，以碟上的一朵对正前方，味碟与汤碗成直线，距离汤碗骨碟各</w:t>
            </w:r>
            <w:r w:rsidRPr="00EE027D">
              <w:rPr>
                <w:rFonts w:ascii="宋体" w:hAnsi="宋体" w:cs="宋体"/>
                <w:sz w:val="24"/>
                <w:szCs w:val="24"/>
                <w:lang w:eastAsia="zh-CN"/>
              </w:rPr>
              <w:t>1</w:t>
            </w:r>
            <w:r w:rsidRPr="00EE027D">
              <w:rPr>
                <w:rFonts w:ascii="宋体" w:hAnsi="宋体" w:cs="宋体" w:hint="eastAsia"/>
                <w:sz w:val="24"/>
                <w:szCs w:val="24"/>
                <w:lang w:eastAsia="zh-CN"/>
              </w:rPr>
              <w:t>厘米，汤碗与味碟中缝与骨碟中线对正</w:t>
            </w:r>
          </w:p>
        </w:tc>
        <w:tc>
          <w:tcPr>
            <w:tcW w:w="794" w:type="dxa"/>
            <w:vAlign w:val="center"/>
          </w:tcPr>
          <w:p w:rsidR="00660338" w:rsidRPr="00EE027D" w:rsidRDefault="00660338" w:rsidP="00DC2980">
            <w:pPr>
              <w:jc w:val="center"/>
              <w:rPr>
                <w:rFonts w:ascii="宋体" w:hAnsi="宋体"/>
                <w:sz w:val="24"/>
                <w:szCs w:val="24"/>
                <w:lang w:eastAsia="zh-CN"/>
              </w:rPr>
            </w:pPr>
          </w:p>
        </w:tc>
        <w:tc>
          <w:tcPr>
            <w:tcW w:w="794" w:type="dxa"/>
            <w:vAlign w:val="center"/>
          </w:tcPr>
          <w:p w:rsidR="00660338" w:rsidRPr="00EE027D" w:rsidRDefault="00660338" w:rsidP="00DC2980">
            <w:pPr>
              <w:jc w:val="center"/>
              <w:rPr>
                <w:rFonts w:ascii="宋体" w:hAnsi="宋体"/>
                <w:sz w:val="24"/>
                <w:szCs w:val="24"/>
                <w:lang w:eastAsia="zh-CN"/>
              </w:rPr>
            </w:pPr>
          </w:p>
        </w:tc>
        <w:tc>
          <w:tcPr>
            <w:tcW w:w="794" w:type="dxa"/>
            <w:vAlign w:val="center"/>
          </w:tcPr>
          <w:p w:rsidR="00660338" w:rsidRPr="00EE027D" w:rsidRDefault="00660338" w:rsidP="00DC2980">
            <w:pPr>
              <w:jc w:val="center"/>
              <w:rPr>
                <w:rFonts w:ascii="宋体" w:hAnsi="宋体"/>
                <w:sz w:val="24"/>
                <w:szCs w:val="24"/>
                <w:lang w:eastAsia="zh-CN"/>
              </w:rPr>
            </w:pPr>
          </w:p>
        </w:tc>
      </w:tr>
      <w:tr w:rsidR="00660338" w:rsidRPr="00EE027D">
        <w:trPr>
          <w:trHeight w:hRule="exact" w:val="1134"/>
          <w:jc w:val="center"/>
        </w:trPr>
        <w:tc>
          <w:tcPr>
            <w:tcW w:w="896"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筷架筷子</w:t>
            </w:r>
          </w:p>
        </w:tc>
        <w:tc>
          <w:tcPr>
            <w:tcW w:w="1258" w:type="dxa"/>
            <w:vAlign w:val="center"/>
          </w:tcPr>
          <w:p w:rsidR="00660338" w:rsidRPr="00EE027D" w:rsidRDefault="00660338" w:rsidP="00DC2980">
            <w:pPr>
              <w:jc w:val="center"/>
              <w:rPr>
                <w:rFonts w:ascii="宋体" w:hAnsi="宋体"/>
                <w:sz w:val="24"/>
                <w:szCs w:val="24"/>
              </w:rPr>
            </w:pPr>
            <w:r w:rsidRPr="00EE027D">
              <w:rPr>
                <w:rFonts w:ascii="宋体" w:hAnsi="宋体" w:cs="宋体"/>
                <w:sz w:val="24"/>
                <w:szCs w:val="24"/>
              </w:rPr>
              <w:t>2.5</w:t>
            </w:r>
            <w:r w:rsidRPr="00EE027D">
              <w:rPr>
                <w:rFonts w:ascii="宋体" w:hAnsi="宋体" w:cs="宋体" w:hint="eastAsia"/>
                <w:sz w:val="24"/>
                <w:szCs w:val="24"/>
              </w:rPr>
              <w:t>（每副</w:t>
            </w:r>
          </w:p>
          <w:p w:rsidR="00660338" w:rsidRPr="00EE027D" w:rsidRDefault="00660338" w:rsidP="00DC2980">
            <w:pPr>
              <w:jc w:val="center"/>
              <w:rPr>
                <w:rFonts w:ascii="宋体" w:hAnsi="宋体"/>
                <w:sz w:val="24"/>
                <w:szCs w:val="24"/>
              </w:rPr>
            </w:pPr>
            <w:r w:rsidRPr="00EE027D">
              <w:rPr>
                <w:rFonts w:ascii="宋体" w:hAnsi="宋体" w:cs="宋体"/>
                <w:sz w:val="24"/>
                <w:szCs w:val="24"/>
              </w:rPr>
              <w:t>0.25</w:t>
            </w:r>
            <w:r w:rsidRPr="00EE027D">
              <w:rPr>
                <w:rFonts w:ascii="宋体" w:hAnsi="宋体" w:cs="宋体" w:hint="eastAsia"/>
                <w:sz w:val="24"/>
                <w:szCs w:val="24"/>
              </w:rPr>
              <w:t>）</w:t>
            </w:r>
          </w:p>
        </w:tc>
        <w:tc>
          <w:tcPr>
            <w:tcW w:w="4290" w:type="dxa"/>
            <w:vAlign w:val="center"/>
          </w:tcPr>
          <w:p w:rsidR="00660338" w:rsidRPr="00EE027D" w:rsidRDefault="00660338" w:rsidP="00DC2980">
            <w:pPr>
              <w:jc w:val="both"/>
              <w:rPr>
                <w:rFonts w:ascii="宋体" w:hAnsi="宋体"/>
                <w:sz w:val="24"/>
                <w:szCs w:val="24"/>
                <w:lang w:eastAsia="zh-CN"/>
              </w:rPr>
            </w:pPr>
            <w:r w:rsidRPr="00EE027D">
              <w:rPr>
                <w:rFonts w:ascii="宋体" w:hAnsi="宋体" w:cs="宋体" w:hint="eastAsia"/>
                <w:sz w:val="24"/>
                <w:szCs w:val="24"/>
                <w:lang w:eastAsia="zh-CN"/>
              </w:rPr>
              <w:t>筷架摆在味碟的右边成直线，筷子距离台边</w:t>
            </w:r>
            <w:r w:rsidRPr="00EE027D">
              <w:rPr>
                <w:rFonts w:ascii="宋体" w:hAnsi="宋体" w:cs="宋体"/>
                <w:sz w:val="24"/>
                <w:szCs w:val="24"/>
                <w:lang w:eastAsia="zh-CN"/>
              </w:rPr>
              <w:t>1.5</w:t>
            </w:r>
            <w:r w:rsidRPr="00EE027D">
              <w:rPr>
                <w:rFonts w:ascii="宋体" w:hAnsi="宋体" w:cs="宋体" w:hint="eastAsia"/>
                <w:sz w:val="24"/>
                <w:szCs w:val="24"/>
                <w:lang w:eastAsia="zh-CN"/>
              </w:rPr>
              <w:t>厘米、离骨碟</w:t>
            </w:r>
            <w:r w:rsidRPr="00EE027D">
              <w:rPr>
                <w:rFonts w:ascii="宋体" w:hAnsi="宋体" w:cs="宋体"/>
                <w:sz w:val="24"/>
                <w:szCs w:val="24"/>
                <w:lang w:eastAsia="zh-CN"/>
              </w:rPr>
              <w:t>4</w:t>
            </w:r>
            <w:r w:rsidRPr="00EE027D">
              <w:rPr>
                <w:rFonts w:ascii="宋体" w:hAnsi="宋体" w:cs="宋体" w:hint="eastAsia"/>
                <w:sz w:val="24"/>
                <w:szCs w:val="24"/>
                <w:lang w:eastAsia="zh-CN"/>
              </w:rPr>
              <w:t>厘米与台边垂直，筷子并拢</w:t>
            </w:r>
          </w:p>
        </w:tc>
        <w:tc>
          <w:tcPr>
            <w:tcW w:w="794" w:type="dxa"/>
            <w:vAlign w:val="center"/>
          </w:tcPr>
          <w:p w:rsidR="00660338" w:rsidRPr="00EE027D" w:rsidRDefault="00660338" w:rsidP="00DC2980">
            <w:pPr>
              <w:jc w:val="center"/>
              <w:rPr>
                <w:rFonts w:ascii="宋体" w:hAnsi="宋体"/>
                <w:sz w:val="24"/>
                <w:szCs w:val="24"/>
                <w:lang w:eastAsia="zh-CN"/>
              </w:rPr>
            </w:pPr>
          </w:p>
        </w:tc>
        <w:tc>
          <w:tcPr>
            <w:tcW w:w="794" w:type="dxa"/>
            <w:vAlign w:val="center"/>
          </w:tcPr>
          <w:p w:rsidR="00660338" w:rsidRPr="00EE027D" w:rsidRDefault="00660338" w:rsidP="00DC2980">
            <w:pPr>
              <w:jc w:val="center"/>
              <w:rPr>
                <w:rFonts w:ascii="宋体" w:hAnsi="宋体"/>
                <w:sz w:val="24"/>
                <w:szCs w:val="24"/>
                <w:lang w:eastAsia="zh-CN"/>
              </w:rPr>
            </w:pPr>
          </w:p>
        </w:tc>
        <w:tc>
          <w:tcPr>
            <w:tcW w:w="794" w:type="dxa"/>
            <w:vAlign w:val="center"/>
          </w:tcPr>
          <w:p w:rsidR="00660338" w:rsidRPr="00EE027D" w:rsidRDefault="00660338" w:rsidP="00DC2980">
            <w:pPr>
              <w:jc w:val="center"/>
              <w:rPr>
                <w:rFonts w:ascii="宋体" w:hAnsi="宋体"/>
                <w:sz w:val="24"/>
                <w:szCs w:val="24"/>
                <w:lang w:eastAsia="zh-CN"/>
              </w:rPr>
            </w:pPr>
          </w:p>
        </w:tc>
      </w:tr>
      <w:tr w:rsidR="00660338" w:rsidRPr="00EE027D">
        <w:trPr>
          <w:trHeight w:hRule="exact" w:val="1134"/>
          <w:jc w:val="center"/>
        </w:trPr>
        <w:tc>
          <w:tcPr>
            <w:tcW w:w="896"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牙签</w:t>
            </w:r>
          </w:p>
        </w:tc>
        <w:tc>
          <w:tcPr>
            <w:tcW w:w="1258"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2.5</w:t>
            </w:r>
          </w:p>
        </w:tc>
        <w:tc>
          <w:tcPr>
            <w:tcW w:w="4290" w:type="dxa"/>
            <w:vAlign w:val="center"/>
          </w:tcPr>
          <w:p w:rsidR="00660338" w:rsidRPr="00EE027D" w:rsidRDefault="00660338" w:rsidP="00DC2980">
            <w:pPr>
              <w:jc w:val="both"/>
              <w:rPr>
                <w:rFonts w:ascii="宋体" w:hAnsi="宋体"/>
                <w:sz w:val="24"/>
                <w:szCs w:val="24"/>
                <w:lang w:eastAsia="zh-CN"/>
              </w:rPr>
            </w:pPr>
            <w:r w:rsidRPr="00EE027D">
              <w:rPr>
                <w:rFonts w:ascii="宋体" w:hAnsi="宋体" w:cs="宋体" w:hint="eastAsia"/>
                <w:sz w:val="24"/>
                <w:szCs w:val="24"/>
                <w:lang w:eastAsia="zh-CN"/>
              </w:rPr>
              <w:t>摆在筷子的右边，标记朝上，距离筷子</w:t>
            </w:r>
            <w:r w:rsidRPr="00EE027D">
              <w:rPr>
                <w:rFonts w:ascii="宋体" w:hAnsi="宋体" w:cs="宋体"/>
                <w:sz w:val="24"/>
                <w:szCs w:val="24"/>
                <w:lang w:eastAsia="zh-CN"/>
              </w:rPr>
              <w:t xml:space="preserve">2 </w:t>
            </w:r>
            <w:r w:rsidRPr="00EE027D">
              <w:rPr>
                <w:rFonts w:ascii="宋体" w:hAnsi="宋体" w:cs="宋体" w:hint="eastAsia"/>
                <w:sz w:val="24"/>
                <w:szCs w:val="24"/>
                <w:lang w:eastAsia="zh-CN"/>
              </w:rPr>
              <w:t>厘米，离台布</w:t>
            </w:r>
            <w:r w:rsidRPr="00EE027D">
              <w:rPr>
                <w:rFonts w:ascii="宋体" w:hAnsi="宋体" w:cs="宋体"/>
                <w:sz w:val="24"/>
                <w:szCs w:val="24"/>
                <w:lang w:eastAsia="zh-CN"/>
              </w:rPr>
              <w:t>4</w:t>
            </w:r>
            <w:r w:rsidRPr="00EE027D">
              <w:rPr>
                <w:rFonts w:ascii="宋体" w:hAnsi="宋体" w:cs="宋体" w:hint="eastAsia"/>
                <w:sz w:val="24"/>
                <w:szCs w:val="24"/>
                <w:lang w:eastAsia="zh-CN"/>
              </w:rPr>
              <w:t>厘米，与筷子平行</w:t>
            </w:r>
          </w:p>
        </w:tc>
        <w:tc>
          <w:tcPr>
            <w:tcW w:w="794" w:type="dxa"/>
            <w:vAlign w:val="center"/>
          </w:tcPr>
          <w:p w:rsidR="00660338" w:rsidRPr="00EE027D" w:rsidRDefault="00660338" w:rsidP="00DC2980">
            <w:pPr>
              <w:jc w:val="center"/>
              <w:rPr>
                <w:rFonts w:ascii="宋体" w:hAnsi="宋体"/>
                <w:sz w:val="24"/>
                <w:szCs w:val="24"/>
                <w:lang w:eastAsia="zh-CN"/>
              </w:rPr>
            </w:pPr>
          </w:p>
        </w:tc>
        <w:tc>
          <w:tcPr>
            <w:tcW w:w="794" w:type="dxa"/>
            <w:vAlign w:val="center"/>
          </w:tcPr>
          <w:p w:rsidR="00660338" w:rsidRPr="00EE027D" w:rsidRDefault="00660338" w:rsidP="00DC2980">
            <w:pPr>
              <w:jc w:val="center"/>
              <w:rPr>
                <w:rFonts w:ascii="宋体" w:hAnsi="宋体"/>
                <w:sz w:val="24"/>
                <w:szCs w:val="24"/>
                <w:lang w:eastAsia="zh-CN"/>
              </w:rPr>
            </w:pPr>
          </w:p>
        </w:tc>
        <w:tc>
          <w:tcPr>
            <w:tcW w:w="794" w:type="dxa"/>
            <w:vAlign w:val="center"/>
          </w:tcPr>
          <w:p w:rsidR="00660338" w:rsidRPr="00EE027D" w:rsidRDefault="00660338" w:rsidP="00DC2980">
            <w:pPr>
              <w:jc w:val="center"/>
              <w:rPr>
                <w:rFonts w:ascii="宋体" w:hAnsi="宋体"/>
                <w:sz w:val="24"/>
                <w:szCs w:val="24"/>
                <w:lang w:eastAsia="zh-CN"/>
              </w:rPr>
            </w:pPr>
          </w:p>
        </w:tc>
      </w:tr>
    </w:tbl>
    <w:p w:rsidR="00660338" w:rsidRPr="00EE027D" w:rsidRDefault="00660338" w:rsidP="00660338">
      <w:pPr>
        <w:spacing w:line="400" w:lineRule="exact"/>
        <w:ind w:firstLineChars="200" w:firstLine="31680"/>
        <w:rPr>
          <w:rFonts w:ascii="宋体" w:hAnsi="宋体"/>
          <w:sz w:val="24"/>
          <w:szCs w:val="24"/>
          <w:lang w:eastAsia="zh-CN"/>
        </w:rPr>
      </w:pPr>
    </w:p>
    <w:tbl>
      <w:tblPr>
        <w:tblW w:w="88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6"/>
        <w:gridCol w:w="1258"/>
        <w:gridCol w:w="4290"/>
        <w:gridCol w:w="794"/>
        <w:gridCol w:w="794"/>
        <w:gridCol w:w="794"/>
      </w:tblGrid>
      <w:tr w:rsidR="00660338" w:rsidRPr="00EE027D">
        <w:trPr>
          <w:trHeight w:val="1361"/>
          <w:jc w:val="center"/>
        </w:trPr>
        <w:tc>
          <w:tcPr>
            <w:tcW w:w="896"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三杯</w:t>
            </w:r>
          </w:p>
        </w:tc>
        <w:tc>
          <w:tcPr>
            <w:tcW w:w="1258" w:type="dxa"/>
            <w:vAlign w:val="center"/>
          </w:tcPr>
          <w:p w:rsidR="00660338" w:rsidRPr="00EE027D" w:rsidRDefault="00660338" w:rsidP="00DC2980">
            <w:pPr>
              <w:jc w:val="center"/>
              <w:rPr>
                <w:rFonts w:ascii="宋体" w:hAnsi="宋体"/>
                <w:sz w:val="24"/>
                <w:szCs w:val="24"/>
              </w:rPr>
            </w:pPr>
            <w:r w:rsidRPr="00EE027D">
              <w:rPr>
                <w:rFonts w:ascii="宋体" w:hAnsi="宋体" w:cs="宋体"/>
                <w:sz w:val="24"/>
                <w:szCs w:val="24"/>
              </w:rPr>
              <w:t>7.5</w:t>
            </w:r>
            <w:r w:rsidRPr="00EE027D">
              <w:rPr>
                <w:rFonts w:ascii="宋体" w:hAnsi="宋体" w:cs="宋体" w:hint="eastAsia"/>
                <w:sz w:val="24"/>
                <w:szCs w:val="24"/>
              </w:rPr>
              <w:t>（每个</w:t>
            </w:r>
          </w:p>
          <w:p w:rsidR="00660338" w:rsidRPr="00EE027D" w:rsidRDefault="00660338" w:rsidP="00DC2980">
            <w:pPr>
              <w:jc w:val="center"/>
              <w:rPr>
                <w:rFonts w:ascii="宋体" w:hAnsi="宋体"/>
                <w:sz w:val="24"/>
                <w:szCs w:val="24"/>
              </w:rPr>
            </w:pPr>
            <w:r w:rsidRPr="00EE027D">
              <w:rPr>
                <w:rFonts w:ascii="宋体" w:hAnsi="宋体" w:cs="宋体"/>
                <w:sz w:val="24"/>
                <w:szCs w:val="24"/>
              </w:rPr>
              <w:t>0.5</w:t>
            </w:r>
            <w:r w:rsidRPr="00EE027D">
              <w:rPr>
                <w:rFonts w:ascii="宋体" w:hAnsi="宋体" w:cs="宋体" w:hint="eastAsia"/>
                <w:sz w:val="24"/>
                <w:szCs w:val="24"/>
              </w:rPr>
              <w:t>）</w:t>
            </w:r>
          </w:p>
        </w:tc>
        <w:tc>
          <w:tcPr>
            <w:tcW w:w="4290" w:type="dxa"/>
            <w:vAlign w:val="center"/>
          </w:tcPr>
          <w:p w:rsidR="00660338" w:rsidRPr="00EE027D" w:rsidRDefault="00660338" w:rsidP="00D64A6A">
            <w:pPr>
              <w:rPr>
                <w:rFonts w:ascii="宋体" w:hAnsi="宋体"/>
                <w:sz w:val="24"/>
                <w:szCs w:val="24"/>
                <w:lang w:eastAsia="zh-CN"/>
              </w:rPr>
            </w:pPr>
            <w:r w:rsidRPr="00EE027D">
              <w:rPr>
                <w:rFonts w:ascii="宋体" w:hAnsi="宋体" w:cs="宋体" w:hint="eastAsia"/>
                <w:sz w:val="24"/>
                <w:szCs w:val="24"/>
                <w:lang w:eastAsia="zh-CN"/>
              </w:rPr>
              <w:t>三杯成一直线，白酒杯在右，红酒杯在中，水杯在左边，三杯相距</w:t>
            </w:r>
            <w:r w:rsidRPr="00EE027D">
              <w:rPr>
                <w:rFonts w:ascii="宋体" w:hAnsi="宋体" w:cs="宋体"/>
                <w:sz w:val="24"/>
                <w:szCs w:val="24"/>
                <w:lang w:eastAsia="zh-CN"/>
              </w:rPr>
              <w:t>1</w:t>
            </w:r>
            <w:r w:rsidRPr="00EE027D">
              <w:rPr>
                <w:rFonts w:ascii="宋体" w:hAnsi="宋体" w:cs="宋体" w:hint="eastAsia"/>
                <w:sz w:val="24"/>
                <w:szCs w:val="24"/>
                <w:lang w:eastAsia="zh-CN"/>
              </w:rPr>
              <w:t>厘米，水杯距离汤碗</w:t>
            </w:r>
            <w:r w:rsidRPr="00EE027D">
              <w:rPr>
                <w:rFonts w:ascii="宋体" w:hAnsi="宋体" w:cs="宋体"/>
                <w:sz w:val="24"/>
                <w:szCs w:val="24"/>
                <w:lang w:eastAsia="zh-CN"/>
              </w:rPr>
              <w:t>1</w:t>
            </w:r>
            <w:r w:rsidRPr="00EE027D">
              <w:rPr>
                <w:rFonts w:ascii="宋体" w:hAnsi="宋体" w:cs="宋体" w:hint="eastAsia"/>
                <w:sz w:val="24"/>
                <w:szCs w:val="24"/>
                <w:lang w:eastAsia="zh-CN"/>
              </w:rPr>
              <w:t>厘米，水杯和红酒杯的底座中缝与味碟和汤碗的中缝成直线</w:t>
            </w:r>
          </w:p>
        </w:tc>
        <w:tc>
          <w:tcPr>
            <w:tcW w:w="794" w:type="dxa"/>
            <w:vAlign w:val="center"/>
          </w:tcPr>
          <w:p w:rsidR="00660338" w:rsidRPr="00EE027D" w:rsidRDefault="00660338" w:rsidP="00DC2980">
            <w:pPr>
              <w:jc w:val="center"/>
              <w:rPr>
                <w:rFonts w:ascii="宋体" w:hAnsi="宋体"/>
                <w:sz w:val="24"/>
                <w:szCs w:val="24"/>
                <w:lang w:eastAsia="zh-CN"/>
              </w:rPr>
            </w:pPr>
          </w:p>
        </w:tc>
        <w:tc>
          <w:tcPr>
            <w:tcW w:w="794" w:type="dxa"/>
            <w:vAlign w:val="center"/>
          </w:tcPr>
          <w:p w:rsidR="00660338" w:rsidRPr="00EE027D" w:rsidRDefault="00660338" w:rsidP="00DC2980">
            <w:pPr>
              <w:jc w:val="center"/>
              <w:rPr>
                <w:rFonts w:ascii="宋体" w:hAnsi="宋体"/>
                <w:sz w:val="24"/>
                <w:szCs w:val="24"/>
                <w:lang w:eastAsia="zh-CN"/>
              </w:rPr>
            </w:pPr>
          </w:p>
        </w:tc>
        <w:tc>
          <w:tcPr>
            <w:tcW w:w="794" w:type="dxa"/>
            <w:vAlign w:val="center"/>
          </w:tcPr>
          <w:p w:rsidR="00660338" w:rsidRPr="00EE027D" w:rsidRDefault="00660338" w:rsidP="00DC2980">
            <w:pPr>
              <w:jc w:val="center"/>
              <w:rPr>
                <w:rFonts w:ascii="宋体" w:hAnsi="宋体"/>
                <w:sz w:val="24"/>
                <w:szCs w:val="24"/>
                <w:lang w:eastAsia="zh-CN"/>
              </w:rPr>
            </w:pPr>
          </w:p>
        </w:tc>
      </w:tr>
      <w:tr w:rsidR="00660338" w:rsidRPr="00EE027D">
        <w:trPr>
          <w:trHeight w:val="1304"/>
          <w:jc w:val="center"/>
        </w:trPr>
        <w:tc>
          <w:tcPr>
            <w:tcW w:w="896"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公筷公勺</w:t>
            </w:r>
          </w:p>
        </w:tc>
        <w:tc>
          <w:tcPr>
            <w:tcW w:w="1258"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1</w:t>
            </w:r>
          </w:p>
        </w:tc>
        <w:tc>
          <w:tcPr>
            <w:tcW w:w="4290" w:type="dxa"/>
            <w:vAlign w:val="center"/>
          </w:tcPr>
          <w:p w:rsidR="00660338" w:rsidRPr="00EE027D" w:rsidRDefault="00660338" w:rsidP="00D64A6A">
            <w:pPr>
              <w:rPr>
                <w:rFonts w:ascii="宋体" w:hAnsi="宋体"/>
                <w:sz w:val="24"/>
                <w:szCs w:val="24"/>
                <w:lang w:eastAsia="zh-CN"/>
              </w:rPr>
            </w:pPr>
            <w:r w:rsidRPr="00EE027D">
              <w:rPr>
                <w:rFonts w:ascii="宋体" w:hAnsi="宋体" w:cs="宋体" w:hint="eastAsia"/>
                <w:sz w:val="24"/>
                <w:szCs w:val="24"/>
                <w:lang w:eastAsia="zh-CN"/>
              </w:rPr>
              <w:t>摆在主人、副主人的正前方与花瓶成直线，距离骨碟</w:t>
            </w:r>
            <w:r w:rsidRPr="00EE027D">
              <w:rPr>
                <w:rFonts w:ascii="宋体" w:hAnsi="宋体" w:cs="宋体"/>
                <w:sz w:val="24"/>
                <w:szCs w:val="24"/>
                <w:lang w:eastAsia="zh-CN"/>
              </w:rPr>
              <w:t xml:space="preserve"> 24 </w:t>
            </w:r>
            <w:r w:rsidRPr="00EE027D">
              <w:rPr>
                <w:rFonts w:ascii="宋体" w:hAnsi="宋体" w:cs="宋体" w:hint="eastAsia"/>
                <w:sz w:val="24"/>
                <w:szCs w:val="24"/>
                <w:lang w:eastAsia="zh-CN"/>
              </w:rPr>
              <w:t>厘米，筷子在里，调羹在外，把柄朝右，筷尾与勺尾成一直线</w:t>
            </w:r>
          </w:p>
        </w:tc>
        <w:tc>
          <w:tcPr>
            <w:tcW w:w="794" w:type="dxa"/>
            <w:vAlign w:val="center"/>
          </w:tcPr>
          <w:p w:rsidR="00660338" w:rsidRPr="00EE027D" w:rsidRDefault="00660338" w:rsidP="00DC2980">
            <w:pPr>
              <w:jc w:val="center"/>
              <w:rPr>
                <w:rFonts w:ascii="宋体" w:hAnsi="宋体"/>
                <w:sz w:val="24"/>
                <w:szCs w:val="24"/>
                <w:lang w:eastAsia="zh-CN"/>
              </w:rPr>
            </w:pPr>
          </w:p>
        </w:tc>
        <w:tc>
          <w:tcPr>
            <w:tcW w:w="794" w:type="dxa"/>
            <w:vAlign w:val="center"/>
          </w:tcPr>
          <w:p w:rsidR="00660338" w:rsidRPr="00EE027D" w:rsidRDefault="00660338" w:rsidP="00DC2980">
            <w:pPr>
              <w:jc w:val="center"/>
              <w:rPr>
                <w:rFonts w:ascii="宋体" w:hAnsi="宋体"/>
                <w:sz w:val="24"/>
                <w:szCs w:val="24"/>
                <w:lang w:eastAsia="zh-CN"/>
              </w:rPr>
            </w:pPr>
          </w:p>
        </w:tc>
        <w:tc>
          <w:tcPr>
            <w:tcW w:w="794" w:type="dxa"/>
            <w:vAlign w:val="center"/>
          </w:tcPr>
          <w:p w:rsidR="00660338" w:rsidRPr="00EE027D" w:rsidRDefault="00660338" w:rsidP="00DC2980">
            <w:pPr>
              <w:jc w:val="center"/>
              <w:rPr>
                <w:rFonts w:ascii="宋体" w:hAnsi="宋体"/>
                <w:sz w:val="24"/>
                <w:szCs w:val="24"/>
                <w:lang w:eastAsia="zh-CN"/>
              </w:rPr>
            </w:pPr>
          </w:p>
        </w:tc>
      </w:tr>
      <w:tr w:rsidR="00660338" w:rsidRPr="00EE027D">
        <w:trPr>
          <w:trHeight w:val="1020"/>
          <w:jc w:val="center"/>
        </w:trPr>
        <w:tc>
          <w:tcPr>
            <w:tcW w:w="896"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烟灰缸</w:t>
            </w:r>
          </w:p>
        </w:tc>
        <w:tc>
          <w:tcPr>
            <w:tcW w:w="1258"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1</w:t>
            </w:r>
          </w:p>
        </w:tc>
        <w:tc>
          <w:tcPr>
            <w:tcW w:w="4290" w:type="dxa"/>
            <w:vAlign w:val="center"/>
          </w:tcPr>
          <w:p w:rsidR="00660338" w:rsidRPr="00EE027D" w:rsidRDefault="00660338" w:rsidP="00D755ED">
            <w:pPr>
              <w:rPr>
                <w:rFonts w:ascii="宋体" w:hAnsi="宋体"/>
                <w:sz w:val="24"/>
                <w:szCs w:val="24"/>
                <w:lang w:eastAsia="zh-CN"/>
              </w:rPr>
            </w:pPr>
            <w:r w:rsidRPr="00EE027D">
              <w:rPr>
                <w:rFonts w:ascii="宋体" w:hAnsi="宋体" w:cs="宋体" w:hint="eastAsia"/>
                <w:sz w:val="24"/>
                <w:szCs w:val="24"/>
                <w:lang w:eastAsia="zh-CN"/>
              </w:rPr>
              <w:t>放在主人、副主人的左边，烟灰缸以一个中对中线，其中肚与汤碗成直线</w:t>
            </w:r>
          </w:p>
        </w:tc>
        <w:tc>
          <w:tcPr>
            <w:tcW w:w="794" w:type="dxa"/>
            <w:vAlign w:val="center"/>
          </w:tcPr>
          <w:p w:rsidR="00660338" w:rsidRPr="00EE027D" w:rsidRDefault="00660338" w:rsidP="00DC2980">
            <w:pPr>
              <w:jc w:val="center"/>
              <w:rPr>
                <w:rFonts w:ascii="宋体" w:hAnsi="宋体"/>
                <w:sz w:val="24"/>
                <w:szCs w:val="24"/>
                <w:lang w:eastAsia="zh-CN"/>
              </w:rPr>
            </w:pPr>
          </w:p>
        </w:tc>
        <w:tc>
          <w:tcPr>
            <w:tcW w:w="794" w:type="dxa"/>
            <w:vAlign w:val="center"/>
          </w:tcPr>
          <w:p w:rsidR="00660338" w:rsidRPr="00EE027D" w:rsidRDefault="00660338" w:rsidP="00DC2980">
            <w:pPr>
              <w:jc w:val="center"/>
              <w:rPr>
                <w:rFonts w:ascii="宋体" w:hAnsi="宋体"/>
                <w:sz w:val="24"/>
                <w:szCs w:val="24"/>
                <w:lang w:eastAsia="zh-CN"/>
              </w:rPr>
            </w:pPr>
          </w:p>
        </w:tc>
        <w:tc>
          <w:tcPr>
            <w:tcW w:w="794" w:type="dxa"/>
            <w:vAlign w:val="center"/>
          </w:tcPr>
          <w:p w:rsidR="00660338" w:rsidRPr="00EE027D" w:rsidRDefault="00660338" w:rsidP="00DC2980">
            <w:pPr>
              <w:jc w:val="center"/>
              <w:rPr>
                <w:rFonts w:ascii="宋体" w:hAnsi="宋体"/>
                <w:sz w:val="24"/>
                <w:szCs w:val="24"/>
                <w:lang w:eastAsia="zh-CN"/>
              </w:rPr>
            </w:pPr>
          </w:p>
        </w:tc>
      </w:tr>
      <w:tr w:rsidR="00660338" w:rsidRPr="00EE027D">
        <w:trPr>
          <w:trHeight w:val="1020"/>
          <w:jc w:val="center"/>
        </w:trPr>
        <w:tc>
          <w:tcPr>
            <w:tcW w:w="896"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餐巾折花</w:t>
            </w:r>
          </w:p>
        </w:tc>
        <w:tc>
          <w:tcPr>
            <w:tcW w:w="1258" w:type="dxa"/>
            <w:vAlign w:val="center"/>
          </w:tcPr>
          <w:p w:rsidR="00660338" w:rsidRPr="00EE027D" w:rsidRDefault="00660338" w:rsidP="00DC2980">
            <w:pPr>
              <w:jc w:val="center"/>
              <w:rPr>
                <w:rFonts w:ascii="宋体" w:hAnsi="宋体"/>
                <w:sz w:val="24"/>
                <w:szCs w:val="24"/>
                <w:lang w:eastAsia="zh-CN"/>
              </w:rPr>
            </w:pPr>
            <w:r w:rsidRPr="00EE027D">
              <w:rPr>
                <w:rFonts w:ascii="宋体" w:hAnsi="宋体" w:cs="宋体"/>
                <w:sz w:val="24"/>
                <w:szCs w:val="24"/>
              </w:rPr>
              <w:t>7</w:t>
            </w:r>
            <w:r w:rsidRPr="00EE027D">
              <w:rPr>
                <w:rFonts w:ascii="宋体" w:hAnsi="宋体" w:cs="宋体" w:hint="eastAsia"/>
                <w:sz w:val="24"/>
                <w:szCs w:val="24"/>
              </w:rPr>
              <w:t>（难度</w:t>
            </w:r>
            <w:r w:rsidRPr="00EE027D">
              <w:rPr>
                <w:rFonts w:ascii="宋体" w:hAnsi="宋体" w:cs="宋体"/>
                <w:sz w:val="24"/>
                <w:szCs w:val="24"/>
              </w:rPr>
              <w:t>2</w:t>
            </w:r>
            <w:r w:rsidRPr="00EE027D">
              <w:rPr>
                <w:rFonts w:ascii="宋体" w:hAnsi="宋体" w:cs="宋体" w:hint="eastAsia"/>
                <w:sz w:val="24"/>
                <w:szCs w:val="24"/>
              </w:rPr>
              <w:t>、</w:t>
            </w:r>
          </w:p>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每个</w:t>
            </w:r>
            <w:r w:rsidRPr="00EE027D">
              <w:rPr>
                <w:rFonts w:ascii="宋体" w:hAnsi="宋体" w:cs="宋体"/>
                <w:sz w:val="24"/>
                <w:szCs w:val="24"/>
              </w:rPr>
              <w:t xml:space="preserve"> 0.5</w:t>
            </w:r>
            <w:r w:rsidRPr="00EE027D">
              <w:rPr>
                <w:rFonts w:ascii="宋体" w:hAnsi="宋体" w:cs="宋体" w:hint="eastAsia"/>
                <w:sz w:val="24"/>
                <w:szCs w:val="24"/>
              </w:rPr>
              <w:t>）</w:t>
            </w:r>
          </w:p>
        </w:tc>
        <w:tc>
          <w:tcPr>
            <w:tcW w:w="4290" w:type="dxa"/>
            <w:vAlign w:val="center"/>
          </w:tcPr>
          <w:p w:rsidR="00660338" w:rsidRPr="00EE027D" w:rsidRDefault="00660338" w:rsidP="00D755ED">
            <w:pPr>
              <w:rPr>
                <w:rFonts w:ascii="宋体" w:hAnsi="宋体"/>
                <w:sz w:val="24"/>
                <w:szCs w:val="24"/>
                <w:lang w:eastAsia="zh-CN"/>
              </w:rPr>
            </w:pPr>
            <w:r w:rsidRPr="00EE027D">
              <w:rPr>
                <w:rFonts w:ascii="宋体" w:hAnsi="宋体" w:cs="宋体" w:hint="eastAsia"/>
                <w:sz w:val="24"/>
                <w:szCs w:val="24"/>
                <w:lang w:eastAsia="zh-CN"/>
              </w:rPr>
              <w:t>主人鸟、副主人花统一，其动物植物各四种，餐巾要正，动植物交叉摆放，不得用嘴咬餐巾</w:t>
            </w:r>
          </w:p>
        </w:tc>
        <w:tc>
          <w:tcPr>
            <w:tcW w:w="794" w:type="dxa"/>
            <w:vAlign w:val="center"/>
          </w:tcPr>
          <w:p w:rsidR="00660338" w:rsidRPr="00EE027D" w:rsidRDefault="00660338" w:rsidP="00DC2980">
            <w:pPr>
              <w:jc w:val="center"/>
              <w:rPr>
                <w:rFonts w:ascii="宋体" w:hAnsi="宋体"/>
                <w:sz w:val="24"/>
                <w:szCs w:val="24"/>
                <w:lang w:eastAsia="zh-CN"/>
              </w:rPr>
            </w:pPr>
          </w:p>
        </w:tc>
        <w:tc>
          <w:tcPr>
            <w:tcW w:w="794" w:type="dxa"/>
            <w:vAlign w:val="center"/>
          </w:tcPr>
          <w:p w:rsidR="00660338" w:rsidRPr="00EE027D" w:rsidRDefault="00660338" w:rsidP="00DC2980">
            <w:pPr>
              <w:jc w:val="center"/>
              <w:rPr>
                <w:rFonts w:ascii="宋体" w:hAnsi="宋体"/>
                <w:sz w:val="24"/>
                <w:szCs w:val="24"/>
                <w:lang w:eastAsia="zh-CN"/>
              </w:rPr>
            </w:pPr>
          </w:p>
        </w:tc>
        <w:tc>
          <w:tcPr>
            <w:tcW w:w="794" w:type="dxa"/>
            <w:vAlign w:val="center"/>
          </w:tcPr>
          <w:p w:rsidR="00660338" w:rsidRPr="00EE027D" w:rsidRDefault="00660338" w:rsidP="00DC2980">
            <w:pPr>
              <w:jc w:val="center"/>
              <w:rPr>
                <w:rFonts w:ascii="宋体" w:hAnsi="宋体"/>
                <w:sz w:val="24"/>
                <w:szCs w:val="24"/>
                <w:lang w:eastAsia="zh-CN"/>
              </w:rPr>
            </w:pPr>
          </w:p>
        </w:tc>
      </w:tr>
      <w:tr w:rsidR="00660338" w:rsidRPr="00EE027D">
        <w:trPr>
          <w:trHeight w:val="680"/>
          <w:jc w:val="center"/>
        </w:trPr>
        <w:tc>
          <w:tcPr>
            <w:tcW w:w="896"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整体布置</w:t>
            </w:r>
          </w:p>
        </w:tc>
        <w:tc>
          <w:tcPr>
            <w:tcW w:w="1258"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2</w:t>
            </w:r>
          </w:p>
        </w:tc>
        <w:tc>
          <w:tcPr>
            <w:tcW w:w="4290" w:type="dxa"/>
            <w:vAlign w:val="center"/>
          </w:tcPr>
          <w:p w:rsidR="00660338" w:rsidRPr="00EE027D" w:rsidRDefault="00660338" w:rsidP="00D755ED">
            <w:pPr>
              <w:rPr>
                <w:rFonts w:ascii="宋体" w:hAnsi="宋体"/>
                <w:sz w:val="24"/>
                <w:szCs w:val="24"/>
                <w:lang w:eastAsia="zh-CN"/>
              </w:rPr>
            </w:pPr>
            <w:r w:rsidRPr="00EE027D">
              <w:rPr>
                <w:rFonts w:ascii="宋体" w:hAnsi="宋体" w:cs="宋体" w:hint="eastAsia"/>
                <w:sz w:val="24"/>
                <w:szCs w:val="24"/>
                <w:lang w:eastAsia="zh-CN"/>
              </w:rPr>
              <w:t>由评委根据比赛的整体布置酌情扣分</w:t>
            </w:r>
          </w:p>
        </w:tc>
        <w:tc>
          <w:tcPr>
            <w:tcW w:w="794" w:type="dxa"/>
            <w:vAlign w:val="center"/>
          </w:tcPr>
          <w:p w:rsidR="00660338" w:rsidRPr="00EE027D" w:rsidRDefault="00660338" w:rsidP="00DC2980">
            <w:pPr>
              <w:jc w:val="center"/>
              <w:rPr>
                <w:rFonts w:ascii="宋体" w:hAnsi="宋体"/>
                <w:sz w:val="24"/>
                <w:szCs w:val="24"/>
                <w:lang w:eastAsia="zh-CN"/>
              </w:rPr>
            </w:pPr>
          </w:p>
        </w:tc>
        <w:tc>
          <w:tcPr>
            <w:tcW w:w="794" w:type="dxa"/>
            <w:vAlign w:val="center"/>
          </w:tcPr>
          <w:p w:rsidR="00660338" w:rsidRPr="00EE027D" w:rsidRDefault="00660338" w:rsidP="00DC2980">
            <w:pPr>
              <w:jc w:val="center"/>
              <w:rPr>
                <w:rFonts w:ascii="宋体" w:hAnsi="宋体"/>
                <w:sz w:val="24"/>
                <w:szCs w:val="24"/>
                <w:lang w:eastAsia="zh-CN"/>
              </w:rPr>
            </w:pPr>
          </w:p>
        </w:tc>
        <w:tc>
          <w:tcPr>
            <w:tcW w:w="794" w:type="dxa"/>
            <w:vAlign w:val="center"/>
          </w:tcPr>
          <w:p w:rsidR="00660338" w:rsidRPr="00EE027D" w:rsidRDefault="00660338" w:rsidP="00DC2980">
            <w:pPr>
              <w:jc w:val="center"/>
              <w:rPr>
                <w:rFonts w:ascii="宋体" w:hAnsi="宋体"/>
                <w:sz w:val="24"/>
                <w:szCs w:val="24"/>
                <w:lang w:eastAsia="zh-CN"/>
              </w:rPr>
            </w:pPr>
          </w:p>
        </w:tc>
      </w:tr>
      <w:tr w:rsidR="00660338" w:rsidRPr="00EE027D">
        <w:trPr>
          <w:trHeight w:val="680"/>
          <w:jc w:val="center"/>
        </w:trPr>
        <w:tc>
          <w:tcPr>
            <w:tcW w:w="896"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餐具</w:t>
            </w:r>
          </w:p>
        </w:tc>
        <w:tc>
          <w:tcPr>
            <w:tcW w:w="1258"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2</w:t>
            </w:r>
          </w:p>
        </w:tc>
        <w:tc>
          <w:tcPr>
            <w:tcW w:w="4290" w:type="dxa"/>
            <w:vAlign w:val="center"/>
          </w:tcPr>
          <w:p w:rsidR="00660338" w:rsidRPr="00EE027D" w:rsidRDefault="00660338" w:rsidP="00D755ED">
            <w:pPr>
              <w:rPr>
                <w:rFonts w:ascii="宋体" w:hAnsi="宋体"/>
                <w:sz w:val="24"/>
                <w:szCs w:val="24"/>
              </w:rPr>
            </w:pPr>
            <w:r w:rsidRPr="00EE027D">
              <w:rPr>
                <w:rFonts w:ascii="宋体" w:hAnsi="宋体" w:cs="宋体" w:hint="eastAsia"/>
                <w:sz w:val="24"/>
                <w:szCs w:val="24"/>
                <w:lang w:eastAsia="zh-CN"/>
              </w:rPr>
              <w:t>餐具拿边，调羹拿把柄。</w:t>
            </w:r>
            <w:r w:rsidRPr="00EE027D">
              <w:rPr>
                <w:rFonts w:ascii="宋体" w:hAnsi="宋体" w:cs="宋体" w:hint="eastAsia"/>
                <w:sz w:val="24"/>
                <w:szCs w:val="24"/>
              </w:rPr>
              <w:t>每个</w:t>
            </w:r>
            <w:r w:rsidRPr="00EE027D">
              <w:rPr>
                <w:rFonts w:ascii="宋体" w:hAnsi="宋体" w:cs="宋体"/>
                <w:sz w:val="24"/>
                <w:szCs w:val="24"/>
              </w:rPr>
              <w:t>0.2</w:t>
            </w:r>
            <w:r w:rsidRPr="00EE027D">
              <w:rPr>
                <w:rFonts w:ascii="宋体" w:hAnsi="宋体" w:cs="宋体" w:hint="eastAsia"/>
                <w:sz w:val="24"/>
                <w:szCs w:val="24"/>
              </w:rPr>
              <w:t>分，</w:t>
            </w:r>
            <w:r w:rsidRPr="00EE027D">
              <w:rPr>
                <w:rFonts w:ascii="宋体" w:hAnsi="宋体" w:cs="宋体"/>
                <w:sz w:val="24"/>
                <w:szCs w:val="24"/>
              </w:rPr>
              <w:t>10</w:t>
            </w:r>
            <w:r w:rsidRPr="00EE027D">
              <w:rPr>
                <w:rFonts w:ascii="宋体" w:hAnsi="宋体" w:cs="宋体" w:hint="eastAsia"/>
                <w:sz w:val="24"/>
                <w:szCs w:val="24"/>
              </w:rPr>
              <w:t>分以上扣完</w:t>
            </w:r>
          </w:p>
        </w:tc>
        <w:tc>
          <w:tcPr>
            <w:tcW w:w="794" w:type="dxa"/>
            <w:vAlign w:val="center"/>
          </w:tcPr>
          <w:p w:rsidR="00660338" w:rsidRPr="00EE027D" w:rsidRDefault="00660338" w:rsidP="00DC2980">
            <w:pPr>
              <w:jc w:val="center"/>
              <w:rPr>
                <w:rFonts w:ascii="宋体" w:hAnsi="宋体"/>
                <w:sz w:val="24"/>
                <w:szCs w:val="24"/>
              </w:rPr>
            </w:pPr>
          </w:p>
        </w:tc>
        <w:tc>
          <w:tcPr>
            <w:tcW w:w="794" w:type="dxa"/>
            <w:vAlign w:val="center"/>
          </w:tcPr>
          <w:p w:rsidR="00660338" w:rsidRPr="00EE027D" w:rsidRDefault="00660338" w:rsidP="00DC2980">
            <w:pPr>
              <w:jc w:val="center"/>
              <w:rPr>
                <w:rFonts w:ascii="宋体" w:hAnsi="宋体"/>
                <w:sz w:val="24"/>
                <w:szCs w:val="24"/>
              </w:rPr>
            </w:pPr>
          </w:p>
        </w:tc>
        <w:tc>
          <w:tcPr>
            <w:tcW w:w="794" w:type="dxa"/>
            <w:vMerge w:val="restart"/>
            <w:vAlign w:val="center"/>
          </w:tcPr>
          <w:p w:rsidR="00660338" w:rsidRPr="00EE027D" w:rsidRDefault="00660338" w:rsidP="00DC2980">
            <w:pPr>
              <w:jc w:val="center"/>
              <w:rPr>
                <w:rFonts w:ascii="宋体" w:hAnsi="宋体"/>
                <w:sz w:val="24"/>
                <w:szCs w:val="24"/>
                <w:lang w:eastAsia="zh-CN"/>
              </w:rPr>
            </w:pPr>
            <w:r w:rsidRPr="00EE027D">
              <w:rPr>
                <w:rFonts w:ascii="宋体" w:hAnsi="宋体" w:cs="宋体" w:hint="eastAsia"/>
                <w:sz w:val="24"/>
                <w:szCs w:val="24"/>
              </w:rPr>
              <w:t>卫</w:t>
            </w:r>
          </w:p>
          <w:p w:rsidR="00660338" w:rsidRPr="00EE027D" w:rsidRDefault="00660338" w:rsidP="00DC2980">
            <w:pPr>
              <w:jc w:val="center"/>
              <w:rPr>
                <w:rFonts w:ascii="宋体" w:hAnsi="宋体"/>
                <w:sz w:val="24"/>
                <w:szCs w:val="24"/>
                <w:lang w:eastAsia="zh-CN"/>
              </w:rPr>
            </w:pPr>
            <w:r w:rsidRPr="00EE027D">
              <w:rPr>
                <w:rFonts w:ascii="宋体" w:hAnsi="宋体" w:cs="宋体" w:hint="eastAsia"/>
                <w:sz w:val="24"/>
                <w:szCs w:val="24"/>
              </w:rPr>
              <w:t>生</w:t>
            </w:r>
          </w:p>
          <w:p w:rsidR="00660338" w:rsidRPr="00EE027D" w:rsidRDefault="00660338" w:rsidP="00DC2980">
            <w:pPr>
              <w:jc w:val="center"/>
              <w:rPr>
                <w:rFonts w:ascii="宋体" w:hAnsi="宋体"/>
                <w:sz w:val="24"/>
                <w:szCs w:val="24"/>
                <w:lang w:eastAsia="zh-CN"/>
              </w:rPr>
            </w:pPr>
            <w:r w:rsidRPr="00EE027D">
              <w:rPr>
                <w:rFonts w:ascii="宋体" w:hAnsi="宋体" w:cs="宋体" w:hint="eastAsia"/>
                <w:sz w:val="24"/>
                <w:szCs w:val="24"/>
              </w:rPr>
              <w:t>摆</w:t>
            </w:r>
          </w:p>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台</w:t>
            </w:r>
          </w:p>
        </w:tc>
      </w:tr>
      <w:tr w:rsidR="00660338" w:rsidRPr="00EE027D">
        <w:trPr>
          <w:trHeight w:val="680"/>
          <w:jc w:val="center"/>
        </w:trPr>
        <w:tc>
          <w:tcPr>
            <w:tcW w:w="896"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三杯</w:t>
            </w:r>
          </w:p>
        </w:tc>
        <w:tc>
          <w:tcPr>
            <w:tcW w:w="1258"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2</w:t>
            </w:r>
          </w:p>
        </w:tc>
        <w:tc>
          <w:tcPr>
            <w:tcW w:w="4290" w:type="dxa"/>
            <w:vAlign w:val="center"/>
          </w:tcPr>
          <w:p w:rsidR="00660338" w:rsidRPr="00EE027D" w:rsidRDefault="00660338" w:rsidP="00D755ED">
            <w:pPr>
              <w:rPr>
                <w:rFonts w:ascii="宋体" w:hAnsi="宋体"/>
                <w:sz w:val="24"/>
                <w:szCs w:val="24"/>
                <w:lang w:eastAsia="zh-CN"/>
              </w:rPr>
            </w:pPr>
            <w:r w:rsidRPr="00EE027D">
              <w:rPr>
                <w:rFonts w:ascii="宋体" w:hAnsi="宋体" w:cs="宋体" w:hint="eastAsia"/>
                <w:sz w:val="24"/>
                <w:szCs w:val="24"/>
                <w:lang w:eastAsia="zh-CN"/>
              </w:rPr>
              <w:t>三杯拿杯的下半部分，每个</w:t>
            </w:r>
            <w:r w:rsidRPr="00EE027D">
              <w:rPr>
                <w:rFonts w:ascii="宋体" w:hAnsi="宋体" w:cs="宋体"/>
                <w:sz w:val="24"/>
                <w:szCs w:val="24"/>
                <w:lang w:eastAsia="zh-CN"/>
              </w:rPr>
              <w:t xml:space="preserve"> 0.2</w:t>
            </w:r>
            <w:r w:rsidRPr="00EE027D">
              <w:rPr>
                <w:rFonts w:ascii="宋体" w:hAnsi="宋体" w:cs="宋体" w:hint="eastAsia"/>
                <w:sz w:val="24"/>
                <w:szCs w:val="24"/>
                <w:lang w:eastAsia="zh-CN"/>
              </w:rPr>
              <w:t>分，</w:t>
            </w:r>
            <w:r w:rsidRPr="00EE027D">
              <w:rPr>
                <w:rFonts w:ascii="宋体" w:hAnsi="宋体" w:cs="宋体"/>
                <w:sz w:val="24"/>
                <w:szCs w:val="24"/>
                <w:lang w:eastAsia="zh-CN"/>
              </w:rPr>
              <w:t>10</w:t>
            </w:r>
            <w:r w:rsidRPr="00EE027D">
              <w:rPr>
                <w:rFonts w:ascii="宋体" w:hAnsi="宋体" w:cs="宋体" w:hint="eastAsia"/>
                <w:sz w:val="24"/>
                <w:szCs w:val="24"/>
                <w:lang w:eastAsia="zh-CN"/>
              </w:rPr>
              <w:t>个以上扣完</w:t>
            </w:r>
          </w:p>
        </w:tc>
        <w:tc>
          <w:tcPr>
            <w:tcW w:w="794" w:type="dxa"/>
            <w:vAlign w:val="center"/>
          </w:tcPr>
          <w:p w:rsidR="00660338" w:rsidRPr="00EE027D" w:rsidRDefault="00660338" w:rsidP="00DC2980">
            <w:pPr>
              <w:jc w:val="center"/>
              <w:rPr>
                <w:rFonts w:ascii="宋体" w:hAnsi="宋体"/>
                <w:sz w:val="24"/>
                <w:szCs w:val="24"/>
                <w:lang w:eastAsia="zh-CN"/>
              </w:rPr>
            </w:pPr>
          </w:p>
        </w:tc>
        <w:tc>
          <w:tcPr>
            <w:tcW w:w="794" w:type="dxa"/>
            <w:vAlign w:val="center"/>
          </w:tcPr>
          <w:p w:rsidR="00660338" w:rsidRPr="00EE027D" w:rsidRDefault="00660338" w:rsidP="00DC2980">
            <w:pPr>
              <w:jc w:val="center"/>
              <w:rPr>
                <w:rFonts w:ascii="宋体" w:hAnsi="宋体"/>
                <w:sz w:val="24"/>
                <w:szCs w:val="24"/>
                <w:lang w:eastAsia="zh-CN"/>
              </w:rPr>
            </w:pPr>
          </w:p>
        </w:tc>
        <w:tc>
          <w:tcPr>
            <w:tcW w:w="794" w:type="dxa"/>
            <w:vMerge/>
            <w:vAlign w:val="center"/>
          </w:tcPr>
          <w:p w:rsidR="00660338" w:rsidRPr="00EE027D" w:rsidRDefault="00660338" w:rsidP="00DC2980">
            <w:pPr>
              <w:jc w:val="center"/>
              <w:rPr>
                <w:rFonts w:ascii="宋体" w:hAnsi="宋体"/>
                <w:sz w:val="24"/>
                <w:szCs w:val="24"/>
                <w:lang w:eastAsia="zh-CN"/>
              </w:rPr>
            </w:pPr>
          </w:p>
        </w:tc>
      </w:tr>
      <w:tr w:rsidR="00660338" w:rsidRPr="00EE027D">
        <w:trPr>
          <w:trHeight w:val="680"/>
          <w:jc w:val="center"/>
        </w:trPr>
        <w:tc>
          <w:tcPr>
            <w:tcW w:w="896"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筷子</w:t>
            </w:r>
          </w:p>
        </w:tc>
        <w:tc>
          <w:tcPr>
            <w:tcW w:w="1258"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2</w:t>
            </w:r>
          </w:p>
        </w:tc>
        <w:tc>
          <w:tcPr>
            <w:tcW w:w="4290" w:type="dxa"/>
            <w:vAlign w:val="center"/>
          </w:tcPr>
          <w:p w:rsidR="00660338" w:rsidRPr="00EE027D" w:rsidRDefault="00660338" w:rsidP="00D755ED">
            <w:pPr>
              <w:rPr>
                <w:rFonts w:ascii="宋体" w:hAnsi="宋体"/>
                <w:sz w:val="24"/>
                <w:szCs w:val="24"/>
                <w:lang w:eastAsia="zh-CN"/>
              </w:rPr>
            </w:pPr>
            <w:r w:rsidRPr="00EE027D">
              <w:rPr>
                <w:rFonts w:ascii="宋体" w:hAnsi="宋体" w:cs="宋体" w:hint="eastAsia"/>
                <w:sz w:val="24"/>
                <w:szCs w:val="24"/>
                <w:lang w:eastAsia="zh-CN"/>
              </w:rPr>
              <w:t>拿把柄，每双</w:t>
            </w:r>
            <w:r w:rsidRPr="00EE027D">
              <w:rPr>
                <w:rFonts w:ascii="宋体" w:hAnsi="宋体" w:cs="宋体"/>
                <w:sz w:val="24"/>
                <w:szCs w:val="24"/>
                <w:lang w:eastAsia="zh-CN"/>
              </w:rPr>
              <w:t>0.2</w:t>
            </w:r>
            <w:r w:rsidRPr="00EE027D">
              <w:rPr>
                <w:rFonts w:ascii="宋体" w:hAnsi="宋体" w:cs="宋体" w:hint="eastAsia"/>
                <w:sz w:val="24"/>
                <w:szCs w:val="24"/>
                <w:lang w:eastAsia="zh-CN"/>
              </w:rPr>
              <w:t>分，</w:t>
            </w:r>
            <w:r w:rsidRPr="00EE027D">
              <w:rPr>
                <w:rFonts w:ascii="宋体" w:hAnsi="宋体" w:cs="宋体"/>
                <w:sz w:val="24"/>
                <w:szCs w:val="24"/>
                <w:lang w:eastAsia="zh-CN"/>
              </w:rPr>
              <w:t>5</w:t>
            </w:r>
            <w:r w:rsidRPr="00EE027D">
              <w:rPr>
                <w:rFonts w:ascii="宋体" w:hAnsi="宋体" w:cs="宋体" w:hint="eastAsia"/>
                <w:sz w:val="24"/>
                <w:szCs w:val="24"/>
                <w:lang w:eastAsia="zh-CN"/>
              </w:rPr>
              <w:t>双扣完</w:t>
            </w:r>
          </w:p>
        </w:tc>
        <w:tc>
          <w:tcPr>
            <w:tcW w:w="794" w:type="dxa"/>
            <w:vAlign w:val="center"/>
          </w:tcPr>
          <w:p w:rsidR="00660338" w:rsidRPr="00EE027D" w:rsidRDefault="00660338" w:rsidP="00DC2980">
            <w:pPr>
              <w:jc w:val="center"/>
              <w:rPr>
                <w:rFonts w:ascii="宋体" w:hAnsi="宋体"/>
                <w:sz w:val="24"/>
                <w:szCs w:val="24"/>
                <w:lang w:eastAsia="zh-CN"/>
              </w:rPr>
            </w:pPr>
          </w:p>
        </w:tc>
        <w:tc>
          <w:tcPr>
            <w:tcW w:w="794" w:type="dxa"/>
            <w:vAlign w:val="center"/>
          </w:tcPr>
          <w:p w:rsidR="00660338" w:rsidRPr="00EE027D" w:rsidRDefault="00660338" w:rsidP="00DC2980">
            <w:pPr>
              <w:jc w:val="center"/>
              <w:rPr>
                <w:rFonts w:ascii="宋体" w:hAnsi="宋体"/>
                <w:sz w:val="24"/>
                <w:szCs w:val="24"/>
                <w:lang w:eastAsia="zh-CN"/>
              </w:rPr>
            </w:pPr>
          </w:p>
        </w:tc>
        <w:tc>
          <w:tcPr>
            <w:tcW w:w="794" w:type="dxa"/>
            <w:vMerge/>
            <w:vAlign w:val="center"/>
          </w:tcPr>
          <w:p w:rsidR="00660338" w:rsidRPr="00EE027D" w:rsidRDefault="00660338" w:rsidP="00DC2980">
            <w:pPr>
              <w:jc w:val="center"/>
              <w:rPr>
                <w:rFonts w:ascii="宋体" w:hAnsi="宋体"/>
                <w:sz w:val="24"/>
                <w:szCs w:val="24"/>
                <w:lang w:eastAsia="zh-CN"/>
              </w:rPr>
            </w:pPr>
          </w:p>
        </w:tc>
      </w:tr>
      <w:tr w:rsidR="00660338" w:rsidRPr="00EE027D">
        <w:trPr>
          <w:trHeight w:val="964"/>
          <w:jc w:val="center"/>
        </w:trPr>
        <w:tc>
          <w:tcPr>
            <w:tcW w:w="896"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声音</w:t>
            </w:r>
          </w:p>
        </w:tc>
        <w:tc>
          <w:tcPr>
            <w:tcW w:w="1258"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2</w:t>
            </w:r>
          </w:p>
        </w:tc>
        <w:tc>
          <w:tcPr>
            <w:tcW w:w="4290" w:type="dxa"/>
            <w:vAlign w:val="center"/>
          </w:tcPr>
          <w:p w:rsidR="00660338" w:rsidRPr="00EE027D" w:rsidRDefault="00660338" w:rsidP="00DC2980">
            <w:pPr>
              <w:jc w:val="both"/>
              <w:rPr>
                <w:rFonts w:ascii="宋体" w:hAnsi="宋体"/>
                <w:sz w:val="24"/>
                <w:szCs w:val="24"/>
                <w:lang w:eastAsia="zh-CN"/>
              </w:rPr>
            </w:pPr>
            <w:r w:rsidRPr="00EE027D">
              <w:rPr>
                <w:rFonts w:ascii="宋体" w:hAnsi="宋体" w:cs="宋体" w:hint="eastAsia"/>
                <w:sz w:val="24"/>
                <w:szCs w:val="24"/>
                <w:lang w:eastAsia="zh-CN"/>
              </w:rPr>
              <w:t>餐具不能发出碰撞声，操作不能带刺耳声音，每次</w:t>
            </w:r>
            <w:r w:rsidRPr="00EE027D">
              <w:rPr>
                <w:rFonts w:ascii="宋体" w:hAnsi="宋体" w:cs="宋体"/>
                <w:sz w:val="24"/>
                <w:szCs w:val="24"/>
                <w:lang w:eastAsia="zh-CN"/>
              </w:rPr>
              <w:t>1</w:t>
            </w:r>
            <w:r w:rsidRPr="00EE027D">
              <w:rPr>
                <w:rFonts w:ascii="宋体" w:hAnsi="宋体" w:cs="宋体" w:hint="eastAsia"/>
                <w:sz w:val="24"/>
                <w:szCs w:val="24"/>
                <w:lang w:eastAsia="zh-CN"/>
              </w:rPr>
              <w:t>分，</w:t>
            </w:r>
            <w:r w:rsidRPr="00EE027D">
              <w:rPr>
                <w:rFonts w:ascii="宋体" w:hAnsi="宋体" w:cs="宋体"/>
                <w:sz w:val="24"/>
                <w:szCs w:val="24"/>
                <w:lang w:eastAsia="zh-CN"/>
              </w:rPr>
              <w:t>2</w:t>
            </w:r>
            <w:r w:rsidRPr="00EE027D">
              <w:rPr>
                <w:rFonts w:ascii="宋体" w:hAnsi="宋体" w:cs="宋体" w:hint="eastAsia"/>
                <w:sz w:val="24"/>
                <w:szCs w:val="24"/>
                <w:lang w:eastAsia="zh-CN"/>
              </w:rPr>
              <w:t>次扣完</w:t>
            </w:r>
          </w:p>
        </w:tc>
        <w:tc>
          <w:tcPr>
            <w:tcW w:w="794" w:type="dxa"/>
            <w:vAlign w:val="center"/>
          </w:tcPr>
          <w:p w:rsidR="00660338" w:rsidRPr="00EE027D" w:rsidRDefault="00660338" w:rsidP="00DC2980">
            <w:pPr>
              <w:jc w:val="center"/>
              <w:rPr>
                <w:rFonts w:ascii="宋体" w:hAnsi="宋体"/>
                <w:sz w:val="24"/>
                <w:szCs w:val="24"/>
                <w:lang w:eastAsia="zh-CN"/>
              </w:rPr>
            </w:pPr>
          </w:p>
        </w:tc>
        <w:tc>
          <w:tcPr>
            <w:tcW w:w="794" w:type="dxa"/>
            <w:vAlign w:val="center"/>
          </w:tcPr>
          <w:p w:rsidR="00660338" w:rsidRPr="00EE027D" w:rsidRDefault="00660338" w:rsidP="00DC2980">
            <w:pPr>
              <w:jc w:val="center"/>
              <w:rPr>
                <w:rFonts w:ascii="宋体" w:hAnsi="宋体"/>
                <w:sz w:val="24"/>
                <w:szCs w:val="24"/>
                <w:lang w:eastAsia="zh-CN"/>
              </w:rPr>
            </w:pPr>
          </w:p>
        </w:tc>
        <w:tc>
          <w:tcPr>
            <w:tcW w:w="794" w:type="dxa"/>
            <w:vAlign w:val="center"/>
          </w:tcPr>
          <w:p w:rsidR="00660338" w:rsidRPr="00EE027D" w:rsidRDefault="00660338" w:rsidP="00DC2980">
            <w:pPr>
              <w:jc w:val="center"/>
              <w:rPr>
                <w:rFonts w:ascii="宋体" w:hAnsi="宋体"/>
                <w:sz w:val="24"/>
                <w:szCs w:val="24"/>
                <w:lang w:eastAsia="zh-CN"/>
              </w:rPr>
            </w:pPr>
          </w:p>
        </w:tc>
      </w:tr>
      <w:tr w:rsidR="00660338" w:rsidRPr="00EE027D">
        <w:trPr>
          <w:trHeight w:val="964"/>
          <w:jc w:val="center"/>
        </w:trPr>
        <w:tc>
          <w:tcPr>
            <w:tcW w:w="896"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时间</w:t>
            </w:r>
          </w:p>
        </w:tc>
        <w:tc>
          <w:tcPr>
            <w:tcW w:w="1258" w:type="dxa"/>
            <w:vAlign w:val="center"/>
          </w:tcPr>
          <w:p w:rsidR="00660338" w:rsidRPr="00EE027D" w:rsidRDefault="00660338" w:rsidP="00DC2980">
            <w:pPr>
              <w:jc w:val="center"/>
              <w:rPr>
                <w:rFonts w:ascii="宋体" w:hAnsi="宋体"/>
                <w:sz w:val="24"/>
                <w:szCs w:val="24"/>
              </w:rPr>
            </w:pPr>
          </w:p>
        </w:tc>
        <w:tc>
          <w:tcPr>
            <w:tcW w:w="4290" w:type="dxa"/>
            <w:vAlign w:val="center"/>
          </w:tcPr>
          <w:p w:rsidR="00660338" w:rsidRPr="00EE027D" w:rsidRDefault="00660338" w:rsidP="00DC2980">
            <w:pPr>
              <w:jc w:val="both"/>
              <w:rPr>
                <w:rFonts w:ascii="宋体" w:hAnsi="宋体"/>
                <w:sz w:val="24"/>
                <w:szCs w:val="24"/>
                <w:lang w:eastAsia="zh-CN"/>
              </w:rPr>
            </w:pPr>
            <w:r w:rsidRPr="00EE027D">
              <w:rPr>
                <w:rFonts w:ascii="宋体" w:hAnsi="宋体" w:cs="宋体" w:hint="eastAsia"/>
                <w:sz w:val="24"/>
                <w:szCs w:val="24"/>
                <w:lang w:eastAsia="zh-CN"/>
              </w:rPr>
              <w:t>以最快者为准，其余每慢</w:t>
            </w:r>
            <w:r w:rsidRPr="00EE027D">
              <w:rPr>
                <w:rFonts w:ascii="宋体" w:hAnsi="宋体" w:cs="宋体"/>
                <w:sz w:val="24"/>
                <w:szCs w:val="24"/>
                <w:lang w:eastAsia="zh-CN"/>
              </w:rPr>
              <w:t>20</w:t>
            </w:r>
            <w:r w:rsidRPr="00EE027D">
              <w:rPr>
                <w:rFonts w:ascii="宋体" w:hAnsi="宋体" w:cs="宋体" w:hint="eastAsia"/>
                <w:sz w:val="24"/>
                <w:szCs w:val="24"/>
                <w:lang w:eastAsia="zh-CN"/>
              </w:rPr>
              <w:t>秒扣</w:t>
            </w:r>
            <w:r w:rsidRPr="00EE027D">
              <w:rPr>
                <w:rFonts w:ascii="宋体" w:hAnsi="宋体" w:cs="宋体"/>
                <w:sz w:val="24"/>
                <w:szCs w:val="24"/>
                <w:lang w:eastAsia="zh-CN"/>
              </w:rPr>
              <w:t>1</w:t>
            </w:r>
            <w:r w:rsidRPr="00EE027D">
              <w:rPr>
                <w:rFonts w:ascii="宋体" w:hAnsi="宋体" w:cs="宋体" w:hint="eastAsia"/>
                <w:sz w:val="24"/>
                <w:szCs w:val="24"/>
                <w:lang w:eastAsia="zh-CN"/>
              </w:rPr>
              <w:t>分，以此类推，超过</w:t>
            </w:r>
            <w:r w:rsidRPr="00EE027D">
              <w:rPr>
                <w:rFonts w:ascii="宋体" w:hAnsi="宋体" w:cs="宋体"/>
                <w:sz w:val="24"/>
                <w:szCs w:val="24"/>
                <w:lang w:eastAsia="zh-CN"/>
              </w:rPr>
              <w:t>18</w:t>
            </w:r>
            <w:r w:rsidRPr="00EE027D">
              <w:rPr>
                <w:rFonts w:ascii="宋体" w:hAnsi="宋体" w:cs="宋体" w:hint="eastAsia"/>
                <w:sz w:val="24"/>
                <w:szCs w:val="24"/>
                <w:lang w:eastAsia="zh-CN"/>
              </w:rPr>
              <w:t>分者不计分</w:t>
            </w:r>
          </w:p>
        </w:tc>
        <w:tc>
          <w:tcPr>
            <w:tcW w:w="794" w:type="dxa"/>
            <w:vAlign w:val="center"/>
          </w:tcPr>
          <w:p w:rsidR="00660338" w:rsidRPr="00EE027D" w:rsidRDefault="00660338" w:rsidP="00DC2980">
            <w:pPr>
              <w:jc w:val="center"/>
              <w:rPr>
                <w:rFonts w:ascii="宋体" w:hAnsi="宋体"/>
                <w:sz w:val="24"/>
                <w:szCs w:val="24"/>
                <w:lang w:eastAsia="zh-CN"/>
              </w:rPr>
            </w:pPr>
          </w:p>
        </w:tc>
        <w:tc>
          <w:tcPr>
            <w:tcW w:w="794" w:type="dxa"/>
            <w:vAlign w:val="center"/>
          </w:tcPr>
          <w:p w:rsidR="00660338" w:rsidRPr="00EE027D" w:rsidRDefault="00660338" w:rsidP="00DC2980">
            <w:pPr>
              <w:jc w:val="center"/>
              <w:rPr>
                <w:rFonts w:ascii="宋体" w:hAnsi="宋体"/>
                <w:sz w:val="24"/>
                <w:szCs w:val="24"/>
                <w:lang w:eastAsia="zh-CN"/>
              </w:rPr>
            </w:pPr>
          </w:p>
        </w:tc>
        <w:tc>
          <w:tcPr>
            <w:tcW w:w="794" w:type="dxa"/>
            <w:vAlign w:val="center"/>
          </w:tcPr>
          <w:p w:rsidR="00660338" w:rsidRPr="00EE027D" w:rsidRDefault="00660338" w:rsidP="00DC2980">
            <w:pPr>
              <w:jc w:val="center"/>
              <w:rPr>
                <w:rFonts w:ascii="宋体" w:hAnsi="宋体"/>
                <w:sz w:val="24"/>
                <w:szCs w:val="24"/>
                <w:lang w:eastAsia="zh-CN"/>
              </w:rPr>
            </w:pPr>
          </w:p>
        </w:tc>
      </w:tr>
      <w:tr w:rsidR="00660338" w:rsidRPr="00EE027D">
        <w:trPr>
          <w:trHeight w:val="737"/>
          <w:jc w:val="center"/>
        </w:trPr>
        <w:tc>
          <w:tcPr>
            <w:tcW w:w="896"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合计</w:t>
            </w:r>
          </w:p>
        </w:tc>
        <w:tc>
          <w:tcPr>
            <w:tcW w:w="1258" w:type="dxa"/>
            <w:vAlign w:val="center"/>
          </w:tcPr>
          <w:p w:rsidR="00660338" w:rsidRPr="00EE027D" w:rsidRDefault="00660338" w:rsidP="00DC2980">
            <w:pPr>
              <w:jc w:val="center"/>
              <w:rPr>
                <w:rFonts w:ascii="宋体" w:hAnsi="宋体"/>
                <w:sz w:val="24"/>
                <w:szCs w:val="24"/>
              </w:rPr>
            </w:pPr>
          </w:p>
        </w:tc>
        <w:tc>
          <w:tcPr>
            <w:tcW w:w="4290" w:type="dxa"/>
            <w:vAlign w:val="center"/>
          </w:tcPr>
          <w:p w:rsidR="00660338" w:rsidRPr="00EE027D" w:rsidRDefault="00660338" w:rsidP="00DC2980">
            <w:pPr>
              <w:jc w:val="center"/>
              <w:rPr>
                <w:rFonts w:ascii="宋体" w:hAnsi="宋体"/>
                <w:sz w:val="24"/>
                <w:szCs w:val="24"/>
              </w:rPr>
            </w:pPr>
          </w:p>
        </w:tc>
        <w:tc>
          <w:tcPr>
            <w:tcW w:w="794" w:type="dxa"/>
            <w:vAlign w:val="center"/>
          </w:tcPr>
          <w:p w:rsidR="00660338" w:rsidRPr="00EE027D" w:rsidRDefault="00660338" w:rsidP="00DC2980">
            <w:pPr>
              <w:jc w:val="center"/>
              <w:rPr>
                <w:rFonts w:ascii="宋体" w:hAnsi="宋体"/>
                <w:sz w:val="24"/>
                <w:szCs w:val="24"/>
              </w:rPr>
            </w:pPr>
          </w:p>
        </w:tc>
        <w:tc>
          <w:tcPr>
            <w:tcW w:w="794" w:type="dxa"/>
            <w:vAlign w:val="center"/>
          </w:tcPr>
          <w:p w:rsidR="00660338" w:rsidRPr="00EE027D" w:rsidRDefault="00660338" w:rsidP="00DC2980">
            <w:pPr>
              <w:jc w:val="center"/>
              <w:rPr>
                <w:rFonts w:ascii="宋体" w:hAnsi="宋体"/>
                <w:sz w:val="24"/>
                <w:szCs w:val="24"/>
              </w:rPr>
            </w:pPr>
          </w:p>
        </w:tc>
        <w:tc>
          <w:tcPr>
            <w:tcW w:w="794" w:type="dxa"/>
            <w:vAlign w:val="center"/>
          </w:tcPr>
          <w:p w:rsidR="00660338" w:rsidRPr="00EE027D" w:rsidRDefault="00660338" w:rsidP="00DC2980">
            <w:pPr>
              <w:jc w:val="center"/>
              <w:rPr>
                <w:rFonts w:ascii="宋体" w:hAnsi="宋体"/>
                <w:sz w:val="24"/>
                <w:szCs w:val="24"/>
              </w:rPr>
            </w:pPr>
          </w:p>
        </w:tc>
      </w:tr>
      <w:tr w:rsidR="00660338" w:rsidRPr="00EE027D">
        <w:trPr>
          <w:trHeight w:val="3231"/>
          <w:jc w:val="center"/>
        </w:trPr>
        <w:tc>
          <w:tcPr>
            <w:tcW w:w="896"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说明</w:t>
            </w:r>
          </w:p>
        </w:tc>
        <w:tc>
          <w:tcPr>
            <w:tcW w:w="7136" w:type="dxa"/>
            <w:gridSpan w:val="4"/>
            <w:vAlign w:val="center"/>
          </w:tcPr>
          <w:p w:rsidR="00660338" w:rsidRPr="00EE027D" w:rsidRDefault="00660338" w:rsidP="00F94C5E">
            <w:pPr>
              <w:rPr>
                <w:rFonts w:ascii="宋体" w:hAnsi="宋体"/>
                <w:sz w:val="24"/>
                <w:szCs w:val="24"/>
                <w:lang w:eastAsia="zh-CN"/>
              </w:rPr>
            </w:pPr>
            <w:r w:rsidRPr="00EE027D">
              <w:rPr>
                <w:rFonts w:ascii="宋体" w:hAnsi="宋体" w:cs="宋体"/>
                <w:sz w:val="24"/>
                <w:szCs w:val="24"/>
                <w:lang w:eastAsia="zh-CN"/>
              </w:rPr>
              <w:t>1.</w:t>
            </w:r>
            <w:r w:rsidRPr="00EE027D">
              <w:rPr>
                <w:rFonts w:ascii="宋体" w:hAnsi="宋体" w:cs="宋体" w:hint="eastAsia"/>
                <w:sz w:val="24"/>
                <w:szCs w:val="24"/>
                <w:lang w:eastAsia="zh-CN"/>
              </w:rPr>
              <w:t>以</w:t>
            </w:r>
            <w:r w:rsidRPr="00EE027D">
              <w:rPr>
                <w:rFonts w:ascii="宋体" w:hAnsi="宋体" w:cs="宋体"/>
                <w:sz w:val="24"/>
                <w:szCs w:val="24"/>
                <w:lang w:eastAsia="zh-CN"/>
              </w:rPr>
              <w:t xml:space="preserve"> 10 </w:t>
            </w:r>
            <w:r w:rsidRPr="00EE027D">
              <w:rPr>
                <w:rFonts w:ascii="宋体" w:hAnsi="宋体" w:cs="宋体" w:hint="eastAsia"/>
                <w:sz w:val="24"/>
                <w:szCs w:val="24"/>
                <w:lang w:eastAsia="zh-CN"/>
              </w:rPr>
              <w:t>人桌，整个操作餐具全部用托盘（台布除外），餐具要求单件摆上桌。开始前餐具放工作台，不能提前放在托盘上。</w:t>
            </w:r>
          </w:p>
          <w:p w:rsidR="00660338" w:rsidRPr="00EE027D" w:rsidRDefault="00660338" w:rsidP="00F94C5E">
            <w:pPr>
              <w:rPr>
                <w:rFonts w:ascii="宋体" w:hAnsi="宋体"/>
                <w:sz w:val="24"/>
                <w:szCs w:val="24"/>
                <w:lang w:eastAsia="zh-CN"/>
              </w:rPr>
            </w:pPr>
          </w:p>
          <w:p w:rsidR="00660338" w:rsidRPr="00EE027D" w:rsidRDefault="00660338" w:rsidP="00F94C5E">
            <w:pPr>
              <w:rPr>
                <w:rFonts w:ascii="宋体" w:hAnsi="宋体"/>
                <w:sz w:val="24"/>
                <w:szCs w:val="24"/>
                <w:lang w:eastAsia="zh-CN"/>
              </w:rPr>
            </w:pPr>
            <w:r w:rsidRPr="00EE027D">
              <w:rPr>
                <w:rFonts w:ascii="宋体" w:hAnsi="宋体" w:cs="宋体"/>
                <w:sz w:val="24"/>
                <w:szCs w:val="24"/>
                <w:lang w:eastAsia="zh-CN"/>
              </w:rPr>
              <w:t>2.</w:t>
            </w:r>
            <w:r w:rsidRPr="00EE027D">
              <w:rPr>
                <w:rFonts w:ascii="宋体" w:hAnsi="宋体" w:cs="宋体" w:hint="eastAsia"/>
                <w:sz w:val="24"/>
                <w:szCs w:val="24"/>
                <w:lang w:eastAsia="zh-CN"/>
              </w:rPr>
              <w:t>操作总分为</w:t>
            </w:r>
            <w:r w:rsidRPr="00EE027D">
              <w:rPr>
                <w:rFonts w:ascii="宋体" w:hAnsi="宋体" w:cs="宋体"/>
                <w:sz w:val="24"/>
                <w:szCs w:val="24"/>
                <w:lang w:eastAsia="zh-CN"/>
              </w:rPr>
              <w:t>50</w:t>
            </w:r>
            <w:r w:rsidRPr="00EE027D">
              <w:rPr>
                <w:rFonts w:ascii="宋体" w:hAnsi="宋体" w:cs="宋体" w:hint="eastAsia"/>
                <w:sz w:val="24"/>
                <w:szCs w:val="24"/>
                <w:lang w:eastAsia="zh-CN"/>
              </w:rPr>
              <w:t>分</w:t>
            </w:r>
          </w:p>
          <w:p w:rsidR="00660338" w:rsidRPr="00EE027D" w:rsidRDefault="00660338" w:rsidP="00F94C5E">
            <w:pPr>
              <w:rPr>
                <w:rFonts w:ascii="宋体" w:hAnsi="宋体"/>
                <w:sz w:val="24"/>
                <w:szCs w:val="24"/>
                <w:lang w:eastAsia="zh-CN"/>
              </w:rPr>
            </w:pPr>
          </w:p>
          <w:p w:rsidR="00660338" w:rsidRPr="00EE027D" w:rsidRDefault="00660338" w:rsidP="00F94C5E">
            <w:pPr>
              <w:rPr>
                <w:rFonts w:ascii="宋体" w:hAnsi="宋体"/>
                <w:sz w:val="24"/>
                <w:szCs w:val="24"/>
                <w:lang w:eastAsia="zh-CN"/>
              </w:rPr>
            </w:pPr>
            <w:r w:rsidRPr="00EE027D">
              <w:rPr>
                <w:rFonts w:ascii="宋体" w:hAnsi="宋体" w:cs="宋体"/>
                <w:sz w:val="24"/>
                <w:szCs w:val="24"/>
                <w:lang w:eastAsia="zh-CN"/>
              </w:rPr>
              <w:t>3.</w:t>
            </w:r>
            <w:r w:rsidRPr="00EE027D">
              <w:rPr>
                <w:rFonts w:ascii="宋体" w:hAnsi="宋体" w:cs="宋体" w:hint="eastAsia"/>
                <w:sz w:val="24"/>
                <w:szCs w:val="24"/>
                <w:lang w:eastAsia="zh-CN"/>
              </w:rPr>
              <w:t>操作中，餐具掉地，扣该项餐具分，补上照计时间。</w:t>
            </w:r>
          </w:p>
          <w:p w:rsidR="00660338" w:rsidRPr="00EE027D" w:rsidRDefault="00660338" w:rsidP="00F94C5E">
            <w:pPr>
              <w:rPr>
                <w:rFonts w:ascii="宋体" w:hAnsi="宋体"/>
                <w:sz w:val="24"/>
                <w:szCs w:val="24"/>
                <w:lang w:eastAsia="zh-CN"/>
              </w:rPr>
            </w:pPr>
          </w:p>
          <w:p w:rsidR="00660338" w:rsidRPr="00EE027D" w:rsidRDefault="00660338" w:rsidP="00F94C5E">
            <w:pPr>
              <w:rPr>
                <w:rFonts w:ascii="宋体" w:hAnsi="宋体"/>
                <w:sz w:val="24"/>
                <w:szCs w:val="24"/>
                <w:lang w:eastAsia="zh-CN"/>
              </w:rPr>
            </w:pPr>
            <w:r w:rsidRPr="00EE027D">
              <w:rPr>
                <w:rFonts w:ascii="宋体" w:hAnsi="宋体" w:cs="宋体"/>
                <w:sz w:val="24"/>
                <w:szCs w:val="24"/>
                <w:lang w:eastAsia="zh-CN"/>
              </w:rPr>
              <w:t>4.</w:t>
            </w:r>
            <w:r w:rsidRPr="00EE027D">
              <w:rPr>
                <w:rFonts w:ascii="宋体" w:hAnsi="宋体" w:cs="宋体" w:hint="eastAsia"/>
                <w:sz w:val="24"/>
                <w:szCs w:val="24"/>
                <w:lang w:eastAsia="zh-CN"/>
              </w:rPr>
              <w:t>摆餐具顺序不论，餐具与餐具不能发出过大碰撞声。操作完成后向评委举手示意，不得再动比赛的操作品。</w:t>
            </w:r>
          </w:p>
        </w:tc>
        <w:tc>
          <w:tcPr>
            <w:tcW w:w="794" w:type="dxa"/>
            <w:vAlign w:val="center"/>
          </w:tcPr>
          <w:p w:rsidR="00660338" w:rsidRPr="00EE027D" w:rsidRDefault="00660338" w:rsidP="00DC2980">
            <w:pPr>
              <w:jc w:val="center"/>
              <w:rPr>
                <w:rFonts w:ascii="宋体" w:hAnsi="宋体"/>
                <w:sz w:val="24"/>
                <w:szCs w:val="24"/>
                <w:lang w:eastAsia="zh-CN"/>
              </w:rPr>
            </w:pPr>
          </w:p>
        </w:tc>
      </w:tr>
    </w:tbl>
    <w:p w:rsidR="00660338" w:rsidRPr="00EE027D" w:rsidRDefault="00660338" w:rsidP="00660338">
      <w:pPr>
        <w:spacing w:line="400" w:lineRule="exact"/>
        <w:ind w:firstLineChars="200" w:firstLine="31680"/>
        <w:rPr>
          <w:rFonts w:ascii="宋体" w:hAnsi="宋体"/>
          <w:sz w:val="24"/>
          <w:szCs w:val="24"/>
          <w:lang w:eastAsia="zh-CN"/>
        </w:rPr>
      </w:pPr>
    </w:p>
    <w:p w:rsidR="00660338" w:rsidRPr="00EE027D" w:rsidRDefault="00660338" w:rsidP="000E47F1">
      <w:pPr>
        <w:jc w:val="center"/>
        <w:rPr>
          <w:rFonts w:ascii="宋体" w:hAnsi="宋体"/>
          <w:b/>
          <w:bCs/>
          <w:sz w:val="28"/>
          <w:szCs w:val="28"/>
          <w:lang w:eastAsia="zh-CN"/>
        </w:rPr>
      </w:pPr>
      <w:r w:rsidRPr="00EE027D">
        <w:rPr>
          <w:rFonts w:ascii="宋体" w:hAnsi="宋体" w:cs="宋体" w:hint="eastAsia"/>
          <w:b/>
          <w:bCs/>
          <w:sz w:val="28"/>
          <w:szCs w:val="28"/>
          <w:lang w:eastAsia="zh-CN"/>
        </w:rPr>
        <w:t>项目</w:t>
      </w:r>
      <w:r w:rsidRPr="00EE027D">
        <w:rPr>
          <w:rFonts w:ascii="宋体" w:hAnsi="宋体" w:cs="宋体"/>
          <w:b/>
          <w:bCs/>
          <w:sz w:val="28"/>
          <w:szCs w:val="28"/>
          <w:lang w:eastAsia="zh-CN"/>
        </w:rPr>
        <w:t xml:space="preserve"> 2</w:t>
      </w:r>
      <w:r w:rsidRPr="00EE027D">
        <w:rPr>
          <w:rFonts w:ascii="宋体" w:hAnsi="宋体" w:cs="宋体" w:hint="eastAsia"/>
          <w:b/>
          <w:bCs/>
          <w:sz w:val="28"/>
          <w:szCs w:val="28"/>
          <w:lang w:eastAsia="zh-CN"/>
        </w:rPr>
        <w:t>：托盘、斟酒服务标准及考核评分标准</w:t>
      </w:r>
    </w:p>
    <w:p w:rsidR="00660338" w:rsidRPr="00EE027D" w:rsidRDefault="00660338" w:rsidP="000E47F1">
      <w:pPr>
        <w:rPr>
          <w:rFonts w:ascii="宋体" w:hAnsi="宋体"/>
          <w:sz w:val="24"/>
          <w:szCs w:val="24"/>
          <w:lang w:eastAsia="zh-CN"/>
        </w:rPr>
      </w:pPr>
    </w:p>
    <w:p w:rsidR="00660338" w:rsidRPr="00EE027D" w:rsidRDefault="00660338" w:rsidP="00EE027D">
      <w:pPr>
        <w:jc w:val="both"/>
        <w:rPr>
          <w:rFonts w:ascii="宋体" w:hAnsi="宋体"/>
          <w:sz w:val="24"/>
          <w:szCs w:val="24"/>
          <w:lang w:eastAsia="zh-CN"/>
        </w:rPr>
      </w:pPr>
      <w:r w:rsidRPr="00EE027D">
        <w:rPr>
          <w:rFonts w:ascii="宋体" w:hAnsi="宋体" w:cs="宋体" w:hint="eastAsia"/>
          <w:sz w:val="24"/>
          <w:szCs w:val="24"/>
          <w:lang w:eastAsia="zh-CN"/>
        </w:rPr>
        <w:t>工号：</w:t>
      </w:r>
      <w:r w:rsidRPr="00EE027D">
        <w:rPr>
          <w:rFonts w:ascii="宋体" w:hAnsi="宋体"/>
          <w:sz w:val="24"/>
          <w:szCs w:val="24"/>
          <w:lang w:eastAsia="zh-CN"/>
        </w:rPr>
        <w:tab/>
      </w:r>
      <w:r w:rsidRPr="00EE027D">
        <w:rPr>
          <w:rFonts w:ascii="宋体" w:hAnsi="宋体" w:cs="宋体"/>
          <w:sz w:val="24"/>
          <w:szCs w:val="24"/>
          <w:lang w:eastAsia="zh-CN"/>
        </w:rPr>
        <w:t xml:space="preserve">      </w:t>
      </w:r>
      <w:r>
        <w:rPr>
          <w:rFonts w:ascii="宋体" w:hAnsi="宋体" w:cs="宋体"/>
          <w:sz w:val="24"/>
          <w:szCs w:val="24"/>
          <w:lang w:eastAsia="zh-CN"/>
        </w:rPr>
        <w:t xml:space="preserve">       </w:t>
      </w:r>
      <w:r w:rsidRPr="00EE027D">
        <w:rPr>
          <w:rFonts w:ascii="宋体" w:hAnsi="宋体" w:cs="宋体"/>
          <w:sz w:val="24"/>
          <w:szCs w:val="24"/>
          <w:lang w:eastAsia="zh-CN"/>
        </w:rPr>
        <w:t xml:space="preserve"> </w:t>
      </w:r>
      <w:r w:rsidRPr="00EE027D">
        <w:rPr>
          <w:rFonts w:ascii="宋体" w:hAnsi="宋体" w:cs="宋体" w:hint="eastAsia"/>
          <w:sz w:val="24"/>
          <w:szCs w:val="24"/>
          <w:lang w:eastAsia="zh-CN"/>
        </w:rPr>
        <w:t>姓名：</w:t>
      </w:r>
      <w:r w:rsidRPr="00EE027D">
        <w:rPr>
          <w:rFonts w:ascii="宋体" w:hAnsi="宋体" w:cs="宋体"/>
          <w:sz w:val="24"/>
          <w:szCs w:val="24"/>
          <w:lang w:eastAsia="zh-CN"/>
        </w:rPr>
        <w:t xml:space="preserve">       </w:t>
      </w:r>
      <w:r>
        <w:rPr>
          <w:rFonts w:ascii="宋体" w:hAnsi="宋体" w:cs="宋体"/>
          <w:sz w:val="24"/>
          <w:szCs w:val="24"/>
          <w:lang w:eastAsia="zh-CN"/>
        </w:rPr>
        <w:t xml:space="preserve">   </w:t>
      </w:r>
      <w:r w:rsidRPr="00EE027D">
        <w:rPr>
          <w:rFonts w:ascii="宋体" w:hAnsi="宋体" w:cs="宋体"/>
          <w:sz w:val="24"/>
          <w:szCs w:val="24"/>
          <w:lang w:eastAsia="zh-CN"/>
        </w:rPr>
        <w:t xml:space="preserve">  </w:t>
      </w:r>
      <w:r w:rsidRPr="00EE027D">
        <w:rPr>
          <w:rFonts w:ascii="宋体" w:hAnsi="宋体" w:cs="宋体" w:hint="eastAsia"/>
          <w:sz w:val="24"/>
          <w:szCs w:val="24"/>
          <w:lang w:eastAsia="zh-CN"/>
        </w:rPr>
        <w:t>性别：</w:t>
      </w:r>
      <w:r w:rsidRPr="00EE027D">
        <w:rPr>
          <w:rFonts w:ascii="宋体" w:hAnsi="宋体" w:cs="宋体"/>
          <w:sz w:val="24"/>
          <w:szCs w:val="24"/>
          <w:lang w:eastAsia="zh-CN"/>
        </w:rPr>
        <w:t xml:space="preserve">        </w:t>
      </w:r>
      <w:r>
        <w:rPr>
          <w:rFonts w:ascii="宋体" w:hAnsi="宋体" w:cs="宋体"/>
          <w:sz w:val="24"/>
          <w:szCs w:val="24"/>
          <w:lang w:eastAsia="zh-CN"/>
        </w:rPr>
        <w:t xml:space="preserve">   </w:t>
      </w:r>
      <w:r w:rsidRPr="00EE027D">
        <w:rPr>
          <w:rFonts w:ascii="宋体" w:hAnsi="宋体" w:cs="宋体" w:hint="eastAsia"/>
          <w:sz w:val="24"/>
          <w:szCs w:val="24"/>
          <w:lang w:eastAsia="zh-CN"/>
        </w:rPr>
        <w:t>日期：</w:t>
      </w:r>
    </w:p>
    <w:tbl>
      <w:tblPr>
        <w:tblW w:w="85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4"/>
        <w:gridCol w:w="3935"/>
        <w:gridCol w:w="1311"/>
        <w:gridCol w:w="720"/>
        <w:gridCol w:w="854"/>
      </w:tblGrid>
      <w:tr w:rsidR="00660338" w:rsidRPr="00EE027D">
        <w:trPr>
          <w:trHeight w:val="454"/>
          <w:jc w:val="center"/>
        </w:trPr>
        <w:tc>
          <w:tcPr>
            <w:tcW w:w="1704"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项目</w:t>
            </w:r>
          </w:p>
        </w:tc>
        <w:tc>
          <w:tcPr>
            <w:tcW w:w="3935"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具体评分要求</w:t>
            </w:r>
          </w:p>
        </w:tc>
        <w:tc>
          <w:tcPr>
            <w:tcW w:w="1311"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标准分</w:t>
            </w:r>
          </w:p>
        </w:tc>
        <w:tc>
          <w:tcPr>
            <w:tcW w:w="720"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扣分</w:t>
            </w:r>
          </w:p>
        </w:tc>
        <w:tc>
          <w:tcPr>
            <w:tcW w:w="854"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备注</w:t>
            </w:r>
          </w:p>
        </w:tc>
      </w:tr>
      <w:tr w:rsidR="00660338" w:rsidRPr="00EE027D">
        <w:trPr>
          <w:trHeight w:val="454"/>
          <w:jc w:val="center"/>
        </w:trPr>
        <w:tc>
          <w:tcPr>
            <w:tcW w:w="1704" w:type="dxa"/>
            <w:vMerge w:val="restart"/>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托</w:t>
            </w:r>
            <w:r w:rsidRPr="00EE027D">
              <w:rPr>
                <w:rFonts w:ascii="宋体" w:hAnsi="宋体"/>
                <w:sz w:val="24"/>
                <w:szCs w:val="24"/>
              </w:rPr>
              <w:tab/>
            </w:r>
            <w:r w:rsidRPr="00EE027D">
              <w:rPr>
                <w:rFonts w:ascii="宋体" w:hAnsi="宋体" w:cs="宋体" w:hint="eastAsia"/>
                <w:sz w:val="24"/>
                <w:szCs w:val="24"/>
              </w:rPr>
              <w:t>盘</w:t>
            </w:r>
          </w:p>
        </w:tc>
        <w:tc>
          <w:tcPr>
            <w:tcW w:w="3935"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位置高于腰部</w:t>
            </w:r>
          </w:p>
        </w:tc>
        <w:tc>
          <w:tcPr>
            <w:tcW w:w="1311"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0.5</w:t>
            </w:r>
          </w:p>
        </w:tc>
        <w:tc>
          <w:tcPr>
            <w:tcW w:w="720" w:type="dxa"/>
            <w:vAlign w:val="center"/>
          </w:tcPr>
          <w:p w:rsidR="00660338" w:rsidRPr="00EE027D" w:rsidRDefault="00660338" w:rsidP="00DC2980">
            <w:pPr>
              <w:jc w:val="center"/>
              <w:rPr>
                <w:rFonts w:ascii="宋体" w:hAnsi="宋体" w:cs="宋体"/>
                <w:sz w:val="24"/>
                <w:szCs w:val="24"/>
              </w:rPr>
            </w:pPr>
          </w:p>
        </w:tc>
        <w:tc>
          <w:tcPr>
            <w:tcW w:w="854" w:type="dxa"/>
            <w:vAlign w:val="center"/>
          </w:tcPr>
          <w:p w:rsidR="00660338" w:rsidRPr="00EE027D" w:rsidRDefault="00660338" w:rsidP="00DC2980">
            <w:pPr>
              <w:jc w:val="center"/>
              <w:rPr>
                <w:rFonts w:ascii="宋体" w:hAnsi="宋体" w:cs="宋体"/>
                <w:sz w:val="24"/>
                <w:szCs w:val="24"/>
              </w:rPr>
            </w:pPr>
          </w:p>
        </w:tc>
      </w:tr>
      <w:tr w:rsidR="00660338" w:rsidRPr="00EE027D">
        <w:trPr>
          <w:trHeight w:val="454"/>
          <w:jc w:val="center"/>
        </w:trPr>
        <w:tc>
          <w:tcPr>
            <w:tcW w:w="1704" w:type="dxa"/>
            <w:vMerge/>
            <w:vAlign w:val="center"/>
          </w:tcPr>
          <w:p w:rsidR="00660338" w:rsidRPr="00EE027D" w:rsidRDefault="00660338" w:rsidP="00DC2980">
            <w:pPr>
              <w:jc w:val="center"/>
              <w:rPr>
                <w:rFonts w:ascii="宋体" w:hAnsi="宋体"/>
                <w:sz w:val="24"/>
                <w:szCs w:val="24"/>
              </w:rPr>
            </w:pPr>
          </w:p>
        </w:tc>
        <w:tc>
          <w:tcPr>
            <w:tcW w:w="3935"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小臂平直</w:t>
            </w:r>
          </w:p>
        </w:tc>
        <w:tc>
          <w:tcPr>
            <w:tcW w:w="1311"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1</w:t>
            </w:r>
          </w:p>
        </w:tc>
        <w:tc>
          <w:tcPr>
            <w:tcW w:w="720" w:type="dxa"/>
            <w:vAlign w:val="center"/>
          </w:tcPr>
          <w:p w:rsidR="00660338" w:rsidRPr="00EE027D" w:rsidRDefault="00660338" w:rsidP="00DC2980">
            <w:pPr>
              <w:jc w:val="center"/>
              <w:rPr>
                <w:rFonts w:ascii="宋体" w:hAnsi="宋体" w:cs="宋体"/>
                <w:sz w:val="24"/>
                <w:szCs w:val="24"/>
              </w:rPr>
            </w:pPr>
          </w:p>
        </w:tc>
        <w:tc>
          <w:tcPr>
            <w:tcW w:w="854" w:type="dxa"/>
            <w:vAlign w:val="center"/>
          </w:tcPr>
          <w:p w:rsidR="00660338" w:rsidRPr="00EE027D" w:rsidRDefault="00660338" w:rsidP="00DC2980">
            <w:pPr>
              <w:jc w:val="center"/>
              <w:rPr>
                <w:rFonts w:ascii="宋体" w:hAnsi="宋体" w:cs="宋体"/>
                <w:sz w:val="24"/>
                <w:szCs w:val="24"/>
              </w:rPr>
            </w:pPr>
          </w:p>
        </w:tc>
      </w:tr>
      <w:tr w:rsidR="00660338" w:rsidRPr="00EE027D">
        <w:trPr>
          <w:trHeight w:val="454"/>
          <w:jc w:val="center"/>
        </w:trPr>
        <w:tc>
          <w:tcPr>
            <w:tcW w:w="1704" w:type="dxa"/>
            <w:vMerge/>
            <w:vAlign w:val="center"/>
          </w:tcPr>
          <w:p w:rsidR="00660338" w:rsidRPr="00EE027D" w:rsidRDefault="00660338" w:rsidP="00DC2980">
            <w:pPr>
              <w:jc w:val="center"/>
              <w:rPr>
                <w:rFonts w:ascii="宋体" w:hAnsi="宋体"/>
                <w:sz w:val="24"/>
                <w:szCs w:val="24"/>
              </w:rPr>
            </w:pPr>
          </w:p>
        </w:tc>
        <w:tc>
          <w:tcPr>
            <w:tcW w:w="3935"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大臂下垂自然</w:t>
            </w:r>
          </w:p>
        </w:tc>
        <w:tc>
          <w:tcPr>
            <w:tcW w:w="1311"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0.5</w:t>
            </w:r>
          </w:p>
        </w:tc>
        <w:tc>
          <w:tcPr>
            <w:tcW w:w="720" w:type="dxa"/>
            <w:vAlign w:val="center"/>
          </w:tcPr>
          <w:p w:rsidR="00660338" w:rsidRPr="00EE027D" w:rsidRDefault="00660338" w:rsidP="00DC2980">
            <w:pPr>
              <w:jc w:val="center"/>
              <w:rPr>
                <w:rFonts w:ascii="宋体" w:hAnsi="宋体" w:cs="宋体"/>
                <w:sz w:val="24"/>
                <w:szCs w:val="24"/>
              </w:rPr>
            </w:pPr>
          </w:p>
        </w:tc>
        <w:tc>
          <w:tcPr>
            <w:tcW w:w="854" w:type="dxa"/>
            <w:vAlign w:val="center"/>
          </w:tcPr>
          <w:p w:rsidR="00660338" w:rsidRPr="00EE027D" w:rsidRDefault="00660338" w:rsidP="00DC2980">
            <w:pPr>
              <w:jc w:val="center"/>
              <w:rPr>
                <w:rFonts w:ascii="宋体" w:hAnsi="宋体" w:cs="宋体"/>
                <w:sz w:val="24"/>
                <w:szCs w:val="24"/>
              </w:rPr>
            </w:pPr>
          </w:p>
        </w:tc>
      </w:tr>
      <w:tr w:rsidR="00660338" w:rsidRPr="00EE027D">
        <w:trPr>
          <w:trHeight w:val="454"/>
          <w:jc w:val="center"/>
        </w:trPr>
        <w:tc>
          <w:tcPr>
            <w:tcW w:w="1704" w:type="dxa"/>
            <w:vMerge/>
            <w:vAlign w:val="center"/>
          </w:tcPr>
          <w:p w:rsidR="00660338" w:rsidRPr="00EE027D" w:rsidRDefault="00660338" w:rsidP="00DC2980">
            <w:pPr>
              <w:jc w:val="center"/>
              <w:rPr>
                <w:rFonts w:ascii="宋体" w:hAnsi="宋体"/>
                <w:sz w:val="24"/>
                <w:szCs w:val="24"/>
              </w:rPr>
            </w:pPr>
          </w:p>
        </w:tc>
        <w:tc>
          <w:tcPr>
            <w:tcW w:w="3935"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上身挺直</w:t>
            </w:r>
          </w:p>
        </w:tc>
        <w:tc>
          <w:tcPr>
            <w:tcW w:w="1311"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0.5</w:t>
            </w:r>
          </w:p>
        </w:tc>
        <w:tc>
          <w:tcPr>
            <w:tcW w:w="720" w:type="dxa"/>
            <w:vAlign w:val="center"/>
          </w:tcPr>
          <w:p w:rsidR="00660338" w:rsidRPr="00EE027D" w:rsidRDefault="00660338" w:rsidP="00DC2980">
            <w:pPr>
              <w:jc w:val="center"/>
              <w:rPr>
                <w:rFonts w:ascii="宋体" w:hAnsi="宋体" w:cs="宋体"/>
                <w:sz w:val="24"/>
                <w:szCs w:val="24"/>
              </w:rPr>
            </w:pPr>
          </w:p>
        </w:tc>
        <w:tc>
          <w:tcPr>
            <w:tcW w:w="854" w:type="dxa"/>
            <w:vAlign w:val="center"/>
          </w:tcPr>
          <w:p w:rsidR="00660338" w:rsidRPr="00EE027D" w:rsidRDefault="00660338" w:rsidP="00DC2980">
            <w:pPr>
              <w:jc w:val="center"/>
              <w:rPr>
                <w:rFonts w:ascii="宋体" w:hAnsi="宋体" w:cs="宋体"/>
                <w:sz w:val="24"/>
                <w:szCs w:val="24"/>
              </w:rPr>
            </w:pPr>
          </w:p>
        </w:tc>
      </w:tr>
      <w:tr w:rsidR="00660338" w:rsidRPr="00EE027D">
        <w:trPr>
          <w:trHeight w:val="454"/>
          <w:jc w:val="center"/>
        </w:trPr>
        <w:tc>
          <w:tcPr>
            <w:tcW w:w="1704" w:type="dxa"/>
            <w:vMerge/>
            <w:vAlign w:val="center"/>
          </w:tcPr>
          <w:p w:rsidR="00660338" w:rsidRPr="00EE027D" w:rsidRDefault="00660338" w:rsidP="00DC2980">
            <w:pPr>
              <w:jc w:val="center"/>
              <w:rPr>
                <w:rFonts w:ascii="宋体" w:hAnsi="宋体"/>
                <w:sz w:val="24"/>
                <w:szCs w:val="24"/>
              </w:rPr>
            </w:pPr>
          </w:p>
        </w:tc>
        <w:tc>
          <w:tcPr>
            <w:tcW w:w="3935"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动作平稳、姿势协调</w:t>
            </w:r>
          </w:p>
        </w:tc>
        <w:tc>
          <w:tcPr>
            <w:tcW w:w="1311"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1</w:t>
            </w:r>
          </w:p>
        </w:tc>
        <w:tc>
          <w:tcPr>
            <w:tcW w:w="720" w:type="dxa"/>
            <w:vAlign w:val="center"/>
          </w:tcPr>
          <w:p w:rsidR="00660338" w:rsidRPr="00EE027D" w:rsidRDefault="00660338" w:rsidP="00DC2980">
            <w:pPr>
              <w:jc w:val="center"/>
              <w:rPr>
                <w:rFonts w:ascii="宋体" w:hAnsi="宋体" w:cs="宋体"/>
                <w:sz w:val="24"/>
                <w:szCs w:val="24"/>
              </w:rPr>
            </w:pPr>
          </w:p>
        </w:tc>
        <w:tc>
          <w:tcPr>
            <w:tcW w:w="854" w:type="dxa"/>
            <w:vAlign w:val="center"/>
          </w:tcPr>
          <w:p w:rsidR="00660338" w:rsidRPr="00EE027D" w:rsidRDefault="00660338" w:rsidP="00DC2980">
            <w:pPr>
              <w:jc w:val="center"/>
              <w:rPr>
                <w:rFonts w:ascii="宋体" w:hAnsi="宋体" w:cs="宋体"/>
                <w:sz w:val="24"/>
                <w:szCs w:val="24"/>
              </w:rPr>
            </w:pPr>
          </w:p>
        </w:tc>
      </w:tr>
      <w:tr w:rsidR="00660338" w:rsidRPr="00EE027D">
        <w:trPr>
          <w:trHeight w:val="454"/>
          <w:jc w:val="center"/>
        </w:trPr>
        <w:tc>
          <w:tcPr>
            <w:tcW w:w="1704" w:type="dxa"/>
            <w:vMerge w:val="restart"/>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斟</w:t>
            </w:r>
            <w:r w:rsidRPr="00EE027D">
              <w:rPr>
                <w:rFonts w:ascii="宋体" w:hAnsi="宋体"/>
                <w:sz w:val="24"/>
                <w:szCs w:val="24"/>
              </w:rPr>
              <w:tab/>
            </w:r>
            <w:r w:rsidRPr="00EE027D">
              <w:rPr>
                <w:rFonts w:ascii="宋体" w:hAnsi="宋体" w:cs="宋体" w:hint="eastAsia"/>
                <w:sz w:val="24"/>
                <w:szCs w:val="24"/>
              </w:rPr>
              <w:t>酒</w:t>
            </w:r>
          </w:p>
        </w:tc>
        <w:tc>
          <w:tcPr>
            <w:tcW w:w="3935"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酒瓶不能挂杯、碰撞</w:t>
            </w:r>
          </w:p>
        </w:tc>
        <w:tc>
          <w:tcPr>
            <w:tcW w:w="1311"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2</w:t>
            </w:r>
          </w:p>
        </w:tc>
        <w:tc>
          <w:tcPr>
            <w:tcW w:w="720" w:type="dxa"/>
            <w:vAlign w:val="center"/>
          </w:tcPr>
          <w:p w:rsidR="00660338" w:rsidRPr="00EE027D" w:rsidRDefault="00660338" w:rsidP="00DC2980">
            <w:pPr>
              <w:jc w:val="center"/>
              <w:rPr>
                <w:rFonts w:ascii="宋体" w:hAnsi="宋体" w:cs="宋体"/>
                <w:sz w:val="24"/>
                <w:szCs w:val="24"/>
              </w:rPr>
            </w:pPr>
          </w:p>
        </w:tc>
        <w:tc>
          <w:tcPr>
            <w:tcW w:w="854" w:type="dxa"/>
            <w:vAlign w:val="center"/>
          </w:tcPr>
          <w:p w:rsidR="00660338" w:rsidRPr="00EE027D" w:rsidRDefault="00660338" w:rsidP="00DC2980">
            <w:pPr>
              <w:jc w:val="center"/>
              <w:rPr>
                <w:rFonts w:ascii="宋体" w:hAnsi="宋体" w:cs="宋体"/>
                <w:sz w:val="24"/>
                <w:szCs w:val="24"/>
              </w:rPr>
            </w:pPr>
          </w:p>
        </w:tc>
      </w:tr>
      <w:tr w:rsidR="00660338" w:rsidRPr="00EE027D">
        <w:trPr>
          <w:trHeight w:val="454"/>
          <w:jc w:val="center"/>
        </w:trPr>
        <w:tc>
          <w:tcPr>
            <w:tcW w:w="1704" w:type="dxa"/>
            <w:vMerge/>
            <w:vAlign w:val="center"/>
          </w:tcPr>
          <w:p w:rsidR="00660338" w:rsidRPr="00EE027D" w:rsidRDefault="00660338" w:rsidP="00DC2980">
            <w:pPr>
              <w:jc w:val="center"/>
              <w:rPr>
                <w:rFonts w:ascii="宋体" w:hAnsi="宋体"/>
                <w:sz w:val="24"/>
                <w:szCs w:val="24"/>
              </w:rPr>
            </w:pPr>
          </w:p>
        </w:tc>
        <w:tc>
          <w:tcPr>
            <w:tcW w:w="3935"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主客顺序分明</w:t>
            </w:r>
          </w:p>
        </w:tc>
        <w:tc>
          <w:tcPr>
            <w:tcW w:w="1311"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1</w:t>
            </w:r>
          </w:p>
        </w:tc>
        <w:tc>
          <w:tcPr>
            <w:tcW w:w="720" w:type="dxa"/>
            <w:vAlign w:val="center"/>
          </w:tcPr>
          <w:p w:rsidR="00660338" w:rsidRPr="00EE027D" w:rsidRDefault="00660338" w:rsidP="00DC2980">
            <w:pPr>
              <w:jc w:val="center"/>
              <w:rPr>
                <w:rFonts w:ascii="宋体" w:hAnsi="宋体" w:cs="宋体"/>
                <w:sz w:val="24"/>
                <w:szCs w:val="24"/>
              </w:rPr>
            </w:pPr>
          </w:p>
        </w:tc>
        <w:tc>
          <w:tcPr>
            <w:tcW w:w="854" w:type="dxa"/>
            <w:vAlign w:val="center"/>
          </w:tcPr>
          <w:p w:rsidR="00660338" w:rsidRPr="00EE027D" w:rsidRDefault="00660338" w:rsidP="00DC2980">
            <w:pPr>
              <w:jc w:val="center"/>
              <w:rPr>
                <w:rFonts w:ascii="宋体" w:hAnsi="宋体" w:cs="宋体"/>
                <w:sz w:val="24"/>
                <w:szCs w:val="24"/>
              </w:rPr>
            </w:pPr>
          </w:p>
        </w:tc>
      </w:tr>
      <w:tr w:rsidR="00660338" w:rsidRPr="00EE027D">
        <w:trPr>
          <w:trHeight w:val="454"/>
          <w:jc w:val="center"/>
        </w:trPr>
        <w:tc>
          <w:tcPr>
            <w:tcW w:w="1704" w:type="dxa"/>
            <w:vMerge/>
            <w:vAlign w:val="center"/>
          </w:tcPr>
          <w:p w:rsidR="00660338" w:rsidRPr="00EE027D" w:rsidRDefault="00660338" w:rsidP="00DC2980">
            <w:pPr>
              <w:jc w:val="center"/>
              <w:rPr>
                <w:rFonts w:ascii="宋体" w:hAnsi="宋体"/>
                <w:sz w:val="24"/>
                <w:szCs w:val="24"/>
              </w:rPr>
            </w:pPr>
          </w:p>
        </w:tc>
        <w:tc>
          <w:tcPr>
            <w:tcW w:w="3935"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酒瓶商标朝向客人</w:t>
            </w:r>
          </w:p>
        </w:tc>
        <w:tc>
          <w:tcPr>
            <w:tcW w:w="1311"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1</w:t>
            </w:r>
          </w:p>
        </w:tc>
        <w:tc>
          <w:tcPr>
            <w:tcW w:w="720" w:type="dxa"/>
            <w:vAlign w:val="center"/>
          </w:tcPr>
          <w:p w:rsidR="00660338" w:rsidRPr="00EE027D" w:rsidRDefault="00660338" w:rsidP="00DC2980">
            <w:pPr>
              <w:jc w:val="center"/>
              <w:rPr>
                <w:rFonts w:ascii="宋体" w:hAnsi="宋体" w:cs="宋体"/>
                <w:sz w:val="24"/>
                <w:szCs w:val="24"/>
              </w:rPr>
            </w:pPr>
          </w:p>
        </w:tc>
        <w:tc>
          <w:tcPr>
            <w:tcW w:w="854" w:type="dxa"/>
            <w:vAlign w:val="center"/>
          </w:tcPr>
          <w:p w:rsidR="00660338" w:rsidRPr="00EE027D" w:rsidRDefault="00660338" w:rsidP="00DC2980">
            <w:pPr>
              <w:jc w:val="center"/>
              <w:rPr>
                <w:rFonts w:ascii="宋体" w:hAnsi="宋体" w:cs="宋体"/>
                <w:sz w:val="24"/>
                <w:szCs w:val="24"/>
              </w:rPr>
            </w:pPr>
          </w:p>
        </w:tc>
      </w:tr>
      <w:tr w:rsidR="00660338" w:rsidRPr="00EE027D">
        <w:trPr>
          <w:trHeight w:val="454"/>
          <w:jc w:val="center"/>
        </w:trPr>
        <w:tc>
          <w:tcPr>
            <w:tcW w:w="1704" w:type="dxa"/>
            <w:vMerge/>
            <w:vAlign w:val="center"/>
          </w:tcPr>
          <w:p w:rsidR="00660338" w:rsidRPr="00EE027D" w:rsidRDefault="00660338" w:rsidP="00DC2980">
            <w:pPr>
              <w:jc w:val="center"/>
              <w:rPr>
                <w:rFonts w:ascii="宋体" w:hAnsi="宋体"/>
                <w:sz w:val="24"/>
                <w:szCs w:val="24"/>
              </w:rPr>
            </w:pPr>
          </w:p>
        </w:tc>
        <w:tc>
          <w:tcPr>
            <w:tcW w:w="3935"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酒为八成满</w:t>
            </w:r>
          </w:p>
        </w:tc>
        <w:tc>
          <w:tcPr>
            <w:tcW w:w="1311"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2.5</w:t>
            </w:r>
          </w:p>
        </w:tc>
        <w:tc>
          <w:tcPr>
            <w:tcW w:w="720" w:type="dxa"/>
            <w:vAlign w:val="center"/>
          </w:tcPr>
          <w:p w:rsidR="00660338" w:rsidRPr="00EE027D" w:rsidRDefault="00660338" w:rsidP="00DC2980">
            <w:pPr>
              <w:jc w:val="center"/>
              <w:rPr>
                <w:rFonts w:ascii="宋体" w:hAnsi="宋体" w:cs="宋体"/>
                <w:sz w:val="24"/>
                <w:szCs w:val="24"/>
              </w:rPr>
            </w:pPr>
          </w:p>
        </w:tc>
        <w:tc>
          <w:tcPr>
            <w:tcW w:w="854" w:type="dxa"/>
            <w:vAlign w:val="center"/>
          </w:tcPr>
          <w:p w:rsidR="00660338" w:rsidRPr="00EE027D" w:rsidRDefault="00660338" w:rsidP="00DC2980">
            <w:pPr>
              <w:jc w:val="center"/>
              <w:rPr>
                <w:rFonts w:ascii="宋体" w:hAnsi="宋体" w:cs="宋体"/>
                <w:sz w:val="24"/>
                <w:szCs w:val="24"/>
              </w:rPr>
            </w:pPr>
          </w:p>
        </w:tc>
      </w:tr>
      <w:tr w:rsidR="00660338" w:rsidRPr="00EE027D">
        <w:trPr>
          <w:trHeight w:val="454"/>
          <w:jc w:val="center"/>
        </w:trPr>
        <w:tc>
          <w:tcPr>
            <w:tcW w:w="1704" w:type="dxa"/>
            <w:vMerge/>
            <w:vAlign w:val="center"/>
          </w:tcPr>
          <w:p w:rsidR="00660338" w:rsidRPr="00EE027D" w:rsidRDefault="00660338" w:rsidP="00DC2980">
            <w:pPr>
              <w:jc w:val="center"/>
              <w:rPr>
                <w:rFonts w:ascii="宋体" w:hAnsi="宋体"/>
                <w:sz w:val="24"/>
                <w:szCs w:val="24"/>
              </w:rPr>
            </w:pPr>
          </w:p>
        </w:tc>
        <w:tc>
          <w:tcPr>
            <w:tcW w:w="3935" w:type="dxa"/>
            <w:vAlign w:val="center"/>
          </w:tcPr>
          <w:p w:rsidR="00660338" w:rsidRPr="00EE027D" w:rsidRDefault="00660338" w:rsidP="00DC2980">
            <w:pPr>
              <w:jc w:val="center"/>
              <w:rPr>
                <w:rFonts w:ascii="宋体" w:hAnsi="宋体"/>
                <w:sz w:val="24"/>
                <w:szCs w:val="24"/>
                <w:lang w:eastAsia="zh-CN"/>
              </w:rPr>
            </w:pPr>
            <w:r w:rsidRPr="00EE027D">
              <w:rPr>
                <w:rFonts w:ascii="宋体" w:hAnsi="宋体" w:cs="宋体" w:hint="eastAsia"/>
                <w:sz w:val="24"/>
                <w:szCs w:val="24"/>
                <w:lang w:eastAsia="zh-CN"/>
              </w:rPr>
              <w:t>托盘悬位的垂直距离要在桌边缘以外</w:t>
            </w:r>
          </w:p>
        </w:tc>
        <w:tc>
          <w:tcPr>
            <w:tcW w:w="1311"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1</w:t>
            </w:r>
          </w:p>
        </w:tc>
        <w:tc>
          <w:tcPr>
            <w:tcW w:w="720" w:type="dxa"/>
            <w:vAlign w:val="center"/>
          </w:tcPr>
          <w:p w:rsidR="00660338" w:rsidRPr="00EE027D" w:rsidRDefault="00660338" w:rsidP="00DC2980">
            <w:pPr>
              <w:jc w:val="center"/>
              <w:rPr>
                <w:rFonts w:ascii="宋体" w:hAnsi="宋体" w:cs="宋体"/>
                <w:sz w:val="24"/>
                <w:szCs w:val="24"/>
              </w:rPr>
            </w:pPr>
          </w:p>
        </w:tc>
        <w:tc>
          <w:tcPr>
            <w:tcW w:w="854" w:type="dxa"/>
            <w:vAlign w:val="center"/>
          </w:tcPr>
          <w:p w:rsidR="00660338" w:rsidRPr="00EE027D" w:rsidRDefault="00660338" w:rsidP="00DC2980">
            <w:pPr>
              <w:jc w:val="center"/>
              <w:rPr>
                <w:rFonts w:ascii="宋体" w:hAnsi="宋体" w:cs="宋体"/>
                <w:sz w:val="24"/>
                <w:szCs w:val="24"/>
              </w:rPr>
            </w:pPr>
          </w:p>
        </w:tc>
      </w:tr>
      <w:tr w:rsidR="00660338" w:rsidRPr="00EE027D">
        <w:trPr>
          <w:trHeight w:val="454"/>
          <w:jc w:val="center"/>
        </w:trPr>
        <w:tc>
          <w:tcPr>
            <w:tcW w:w="1704" w:type="dxa"/>
            <w:vMerge/>
            <w:vAlign w:val="center"/>
          </w:tcPr>
          <w:p w:rsidR="00660338" w:rsidRPr="00EE027D" w:rsidRDefault="00660338" w:rsidP="00DC2980">
            <w:pPr>
              <w:jc w:val="center"/>
              <w:rPr>
                <w:rFonts w:ascii="宋体" w:hAnsi="宋体"/>
                <w:sz w:val="24"/>
                <w:szCs w:val="24"/>
              </w:rPr>
            </w:pPr>
          </w:p>
        </w:tc>
        <w:tc>
          <w:tcPr>
            <w:tcW w:w="3935" w:type="dxa"/>
            <w:vAlign w:val="center"/>
          </w:tcPr>
          <w:p w:rsidR="00660338" w:rsidRPr="00EE027D" w:rsidRDefault="00660338" w:rsidP="00DC2980">
            <w:pPr>
              <w:jc w:val="center"/>
              <w:rPr>
                <w:rFonts w:ascii="宋体" w:hAnsi="宋体"/>
                <w:sz w:val="24"/>
                <w:szCs w:val="24"/>
                <w:lang w:eastAsia="zh-CN"/>
              </w:rPr>
            </w:pPr>
            <w:r w:rsidRPr="00EE027D">
              <w:rPr>
                <w:rFonts w:ascii="宋体" w:hAnsi="宋体" w:cs="宋体" w:hint="eastAsia"/>
                <w:sz w:val="24"/>
                <w:szCs w:val="24"/>
                <w:lang w:eastAsia="zh-CN"/>
              </w:rPr>
              <w:t>斟酒顺序为水杯、红酒杯、白酒杯</w:t>
            </w:r>
          </w:p>
        </w:tc>
        <w:tc>
          <w:tcPr>
            <w:tcW w:w="1311"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1</w:t>
            </w:r>
          </w:p>
        </w:tc>
        <w:tc>
          <w:tcPr>
            <w:tcW w:w="720" w:type="dxa"/>
            <w:vAlign w:val="center"/>
          </w:tcPr>
          <w:p w:rsidR="00660338" w:rsidRPr="00EE027D" w:rsidRDefault="00660338" w:rsidP="00DC2980">
            <w:pPr>
              <w:jc w:val="center"/>
              <w:rPr>
                <w:rFonts w:ascii="宋体" w:hAnsi="宋体" w:cs="宋体"/>
                <w:sz w:val="24"/>
                <w:szCs w:val="24"/>
              </w:rPr>
            </w:pPr>
          </w:p>
        </w:tc>
        <w:tc>
          <w:tcPr>
            <w:tcW w:w="854" w:type="dxa"/>
            <w:vAlign w:val="center"/>
          </w:tcPr>
          <w:p w:rsidR="00660338" w:rsidRPr="00EE027D" w:rsidRDefault="00660338" w:rsidP="00DC2980">
            <w:pPr>
              <w:jc w:val="center"/>
              <w:rPr>
                <w:rFonts w:ascii="宋体" w:hAnsi="宋体" w:cs="宋体"/>
                <w:sz w:val="24"/>
                <w:szCs w:val="24"/>
              </w:rPr>
            </w:pPr>
          </w:p>
        </w:tc>
      </w:tr>
      <w:tr w:rsidR="00660338" w:rsidRPr="00EE027D">
        <w:trPr>
          <w:trHeight w:val="454"/>
          <w:jc w:val="center"/>
        </w:trPr>
        <w:tc>
          <w:tcPr>
            <w:tcW w:w="1704" w:type="dxa"/>
            <w:vMerge/>
            <w:vAlign w:val="center"/>
          </w:tcPr>
          <w:p w:rsidR="00660338" w:rsidRPr="00EE027D" w:rsidRDefault="00660338" w:rsidP="00DC2980">
            <w:pPr>
              <w:jc w:val="center"/>
              <w:rPr>
                <w:rFonts w:ascii="宋体" w:hAnsi="宋体"/>
                <w:sz w:val="24"/>
                <w:szCs w:val="24"/>
              </w:rPr>
            </w:pPr>
          </w:p>
        </w:tc>
        <w:tc>
          <w:tcPr>
            <w:tcW w:w="3935"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杯子、酒瓶不倒</w:t>
            </w:r>
          </w:p>
        </w:tc>
        <w:tc>
          <w:tcPr>
            <w:tcW w:w="1311"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1</w:t>
            </w:r>
          </w:p>
        </w:tc>
        <w:tc>
          <w:tcPr>
            <w:tcW w:w="720" w:type="dxa"/>
            <w:vAlign w:val="center"/>
          </w:tcPr>
          <w:p w:rsidR="00660338" w:rsidRPr="00EE027D" w:rsidRDefault="00660338" w:rsidP="00DC2980">
            <w:pPr>
              <w:jc w:val="center"/>
              <w:rPr>
                <w:rFonts w:ascii="宋体" w:hAnsi="宋体" w:cs="宋体"/>
                <w:sz w:val="24"/>
                <w:szCs w:val="24"/>
              </w:rPr>
            </w:pPr>
          </w:p>
        </w:tc>
        <w:tc>
          <w:tcPr>
            <w:tcW w:w="854" w:type="dxa"/>
            <w:vAlign w:val="center"/>
          </w:tcPr>
          <w:p w:rsidR="00660338" w:rsidRPr="00EE027D" w:rsidRDefault="00660338" w:rsidP="00DC2980">
            <w:pPr>
              <w:jc w:val="center"/>
              <w:rPr>
                <w:rFonts w:ascii="宋体" w:hAnsi="宋体" w:cs="宋体"/>
                <w:sz w:val="24"/>
                <w:szCs w:val="24"/>
              </w:rPr>
            </w:pPr>
          </w:p>
        </w:tc>
      </w:tr>
      <w:tr w:rsidR="00660338" w:rsidRPr="00EE027D">
        <w:trPr>
          <w:trHeight w:val="454"/>
          <w:jc w:val="center"/>
        </w:trPr>
        <w:tc>
          <w:tcPr>
            <w:tcW w:w="1704" w:type="dxa"/>
            <w:vMerge/>
            <w:vAlign w:val="center"/>
          </w:tcPr>
          <w:p w:rsidR="00660338" w:rsidRPr="00EE027D" w:rsidRDefault="00660338" w:rsidP="00DC2980">
            <w:pPr>
              <w:jc w:val="center"/>
              <w:rPr>
                <w:rFonts w:ascii="宋体" w:hAnsi="宋体"/>
                <w:sz w:val="24"/>
                <w:szCs w:val="24"/>
              </w:rPr>
            </w:pPr>
          </w:p>
        </w:tc>
        <w:tc>
          <w:tcPr>
            <w:tcW w:w="3935"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不滴酒，滴一滴扣</w:t>
            </w:r>
            <w:r w:rsidRPr="00EE027D">
              <w:rPr>
                <w:rFonts w:ascii="宋体" w:hAnsi="宋体" w:cs="宋体"/>
                <w:sz w:val="24"/>
                <w:szCs w:val="24"/>
              </w:rPr>
              <w:t xml:space="preserve"> 1 </w:t>
            </w:r>
            <w:r w:rsidRPr="00EE027D">
              <w:rPr>
                <w:rFonts w:ascii="宋体" w:hAnsi="宋体" w:cs="宋体" w:hint="eastAsia"/>
                <w:sz w:val="24"/>
                <w:szCs w:val="24"/>
              </w:rPr>
              <w:t>分</w:t>
            </w:r>
          </w:p>
        </w:tc>
        <w:tc>
          <w:tcPr>
            <w:tcW w:w="1311"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3</w:t>
            </w:r>
          </w:p>
        </w:tc>
        <w:tc>
          <w:tcPr>
            <w:tcW w:w="720" w:type="dxa"/>
            <w:vAlign w:val="center"/>
          </w:tcPr>
          <w:p w:rsidR="00660338" w:rsidRPr="00EE027D" w:rsidRDefault="00660338" w:rsidP="00DC2980">
            <w:pPr>
              <w:jc w:val="center"/>
              <w:rPr>
                <w:rFonts w:ascii="宋体" w:hAnsi="宋体" w:cs="宋体"/>
                <w:sz w:val="24"/>
                <w:szCs w:val="24"/>
              </w:rPr>
            </w:pPr>
          </w:p>
        </w:tc>
        <w:tc>
          <w:tcPr>
            <w:tcW w:w="854" w:type="dxa"/>
            <w:vAlign w:val="center"/>
          </w:tcPr>
          <w:p w:rsidR="00660338" w:rsidRPr="00EE027D" w:rsidRDefault="00660338" w:rsidP="00DC2980">
            <w:pPr>
              <w:jc w:val="center"/>
              <w:rPr>
                <w:rFonts w:ascii="宋体" w:hAnsi="宋体" w:cs="宋体"/>
                <w:sz w:val="24"/>
                <w:szCs w:val="24"/>
              </w:rPr>
            </w:pPr>
          </w:p>
        </w:tc>
      </w:tr>
      <w:tr w:rsidR="00660338" w:rsidRPr="00EE027D">
        <w:trPr>
          <w:trHeight w:val="454"/>
          <w:jc w:val="center"/>
        </w:trPr>
        <w:tc>
          <w:tcPr>
            <w:tcW w:w="1704" w:type="dxa"/>
            <w:vMerge/>
            <w:vAlign w:val="center"/>
          </w:tcPr>
          <w:p w:rsidR="00660338" w:rsidRPr="00EE027D" w:rsidRDefault="00660338" w:rsidP="00DC2980">
            <w:pPr>
              <w:jc w:val="center"/>
              <w:rPr>
                <w:rFonts w:ascii="宋体" w:hAnsi="宋体"/>
                <w:sz w:val="24"/>
                <w:szCs w:val="24"/>
              </w:rPr>
            </w:pPr>
          </w:p>
        </w:tc>
        <w:tc>
          <w:tcPr>
            <w:tcW w:w="3935"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不溢酒，溢出扣</w:t>
            </w:r>
            <w:r w:rsidRPr="00EE027D">
              <w:rPr>
                <w:rFonts w:ascii="宋体" w:hAnsi="宋体" w:cs="宋体"/>
                <w:sz w:val="24"/>
                <w:szCs w:val="24"/>
              </w:rPr>
              <w:t xml:space="preserve"> 4 </w:t>
            </w:r>
            <w:r w:rsidRPr="00EE027D">
              <w:rPr>
                <w:rFonts w:ascii="宋体" w:hAnsi="宋体" w:cs="宋体" w:hint="eastAsia"/>
                <w:sz w:val="24"/>
                <w:szCs w:val="24"/>
              </w:rPr>
              <w:t>分</w:t>
            </w:r>
          </w:p>
        </w:tc>
        <w:tc>
          <w:tcPr>
            <w:tcW w:w="1311"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4</w:t>
            </w:r>
          </w:p>
        </w:tc>
        <w:tc>
          <w:tcPr>
            <w:tcW w:w="720" w:type="dxa"/>
            <w:vAlign w:val="center"/>
          </w:tcPr>
          <w:p w:rsidR="00660338" w:rsidRPr="00EE027D" w:rsidRDefault="00660338" w:rsidP="00DC2980">
            <w:pPr>
              <w:jc w:val="center"/>
              <w:rPr>
                <w:rFonts w:ascii="宋体" w:hAnsi="宋体" w:cs="宋体"/>
                <w:sz w:val="24"/>
                <w:szCs w:val="24"/>
              </w:rPr>
            </w:pPr>
          </w:p>
        </w:tc>
        <w:tc>
          <w:tcPr>
            <w:tcW w:w="854" w:type="dxa"/>
            <w:vAlign w:val="center"/>
          </w:tcPr>
          <w:p w:rsidR="00660338" w:rsidRPr="00EE027D" w:rsidRDefault="00660338" w:rsidP="00DC2980">
            <w:pPr>
              <w:jc w:val="center"/>
              <w:rPr>
                <w:rFonts w:ascii="宋体" w:hAnsi="宋体" w:cs="宋体"/>
                <w:sz w:val="24"/>
                <w:szCs w:val="24"/>
              </w:rPr>
            </w:pPr>
          </w:p>
        </w:tc>
      </w:tr>
    </w:tbl>
    <w:p w:rsidR="00660338" w:rsidRPr="00EE027D" w:rsidRDefault="00660338" w:rsidP="000E47F1">
      <w:pPr>
        <w:rPr>
          <w:rFonts w:ascii="宋体" w:hAnsi="宋体"/>
          <w:sz w:val="24"/>
          <w:szCs w:val="24"/>
          <w:lang w:eastAsia="zh-CN"/>
        </w:rPr>
      </w:pPr>
    </w:p>
    <w:p w:rsidR="00660338" w:rsidRPr="00EE027D" w:rsidRDefault="00660338" w:rsidP="000E47F1">
      <w:pPr>
        <w:rPr>
          <w:rFonts w:ascii="宋体" w:hAnsi="宋体"/>
          <w:sz w:val="24"/>
          <w:szCs w:val="24"/>
          <w:lang w:eastAsia="zh-CN"/>
        </w:rPr>
      </w:pPr>
      <w:r w:rsidRPr="00EE027D">
        <w:rPr>
          <w:rFonts w:ascii="宋体" w:hAnsi="宋体" w:cs="宋体" w:hint="eastAsia"/>
          <w:sz w:val="24"/>
          <w:szCs w:val="24"/>
          <w:lang w:eastAsia="zh-CN"/>
        </w:rPr>
        <w:t>总分：</w:t>
      </w:r>
    </w:p>
    <w:p w:rsidR="00660338" w:rsidRPr="00EE027D" w:rsidRDefault="00660338" w:rsidP="000E47F1">
      <w:pPr>
        <w:rPr>
          <w:rFonts w:ascii="宋体" w:hAnsi="宋体"/>
          <w:sz w:val="24"/>
          <w:szCs w:val="24"/>
          <w:lang w:eastAsia="zh-CN"/>
        </w:rPr>
      </w:pPr>
    </w:p>
    <w:p w:rsidR="00660338" w:rsidRDefault="00660338" w:rsidP="00D64A6A">
      <w:pPr>
        <w:jc w:val="center"/>
        <w:rPr>
          <w:rFonts w:ascii="宋体" w:hAnsi="宋体"/>
          <w:b/>
          <w:bCs/>
          <w:sz w:val="24"/>
          <w:szCs w:val="24"/>
          <w:lang w:eastAsia="zh-CN"/>
        </w:rPr>
      </w:pPr>
    </w:p>
    <w:p w:rsidR="00660338" w:rsidRPr="00EE027D" w:rsidRDefault="00660338" w:rsidP="00D64A6A">
      <w:pPr>
        <w:jc w:val="center"/>
        <w:rPr>
          <w:rFonts w:ascii="宋体" w:hAnsi="宋体"/>
          <w:b/>
          <w:bCs/>
          <w:sz w:val="28"/>
          <w:szCs w:val="28"/>
          <w:lang w:eastAsia="zh-CN"/>
        </w:rPr>
      </w:pPr>
      <w:r w:rsidRPr="00EE027D">
        <w:rPr>
          <w:rFonts w:ascii="宋体" w:hAnsi="宋体" w:cs="宋体" w:hint="eastAsia"/>
          <w:b/>
          <w:bCs/>
          <w:sz w:val="28"/>
          <w:szCs w:val="28"/>
          <w:lang w:eastAsia="zh-CN"/>
        </w:rPr>
        <w:t>项目</w:t>
      </w:r>
      <w:r w:rsidRPr="00EE027D">
        <w:rPr>
          <w:rFonts w:ascii="宋体" w:hAnsi="宋体" w:cs="宋体"/>
          <w:b/>
          <w:bCs/>
          <w:sz w:val="28"/>
          <w:szCs w:val="28"/>
          <w:lang w:eastAsia="zh-CN"/>
        </w:rPr>
        <w:t xml:space="preserve"> 3</w:t>
      </w:r>
      <w:r w:rsidRPr="00EE027D">
        <w:rPr>
          <w:rFonts w:ascii="宋体" w:hAnsi="宋体" w:cs="宋体" w:hint="eastAsia"/>
          <w:b/>
          <w:bCs/>
          <w:sz w:val="28"/>
          <w:szCs w:val="28"/>
          <w:lang w:eastAsia="zh-CN"/>
        </w:rPr>
        <w:t>：（餐饮</w:t>
      </w:r>
      <w:r w:rsidRPr="00EE027D">
        <w:rPr>
          <w:rFonts w:ascii="宋体" w:hAnsi="宋体" w:cs="宋体"/>
          <w:b/>
          <w:bCs/>
          <w:sz w:val="28"/>
          <w:szCs w:val="28"/>
          <w:lang w:eastAsia="zh-CN"/>
        </w:rPr>
        <w:t xml:space="preserve">  </w:t>
      </w:r>
      <w:r w:rsidRPr="00EE027D">
        <w:rPr>
          <w:rFonts w:ascii="宋体" w:hAnsi="宋体" w:cs="宋体" w:hint="eastAsia"/>
          <w:b/>
          <w:bCs/>
          <w:sz w:val="28"/>
          <w:szCs w:val="28"/>
          <w:lang w:eastAsia="zh-CN"/>
        </w:rPr>
        <w:t>）仪表仪容培训标准及考核评分标准</w:t>
      </w:r>
    </w:p>
    <w:p w:rsidR="00660338" w:rsidRPr="00EE027D" w:rsidRDefault="00660338" w:rsidP="00EE027D">
      <w:pPr>
        <w:rPr>
          <w:rFonts w:ascii="宋体" w:hAnsi="宋体"/>
          <w:sz w:val="24"/>
          <w:szCs w:val="24"/>
          <w:lang w:eastAsia="zh-CN"/>
        </w:rPr>
      </w:pPr>
      <w:r w:rsidRPr="00EE027D">
        <w:rPr>
          <w:rFonts w:ascii="宋体" w:hAnsi="宋体" w:cs="宋体" w:hint="eastAsia"/>
          <w:sz w:val="24"/>
          <w:szCs w:val="24"/>
          <w:lang w:eastAsia="zh-CN"/>
        </w:rPr>
        <w:t>工号：</w:t>
      </w:r>
      <w:r w:rsidRPr="00EE027D">
        <w:rPr>
          <w:rFonts w:ascii="宋体" w:hAnsi="宋体"/>
          <w:sz w:val="24"/>
          <w:szCs w:val="24"/>
          <w:lang w:eastAsia="zh-CN"/>
        </w:rPr>
        <w:tab/>
      </w:r>
      <w:r>
        <w:rPr>
          <w:rFonts w:ascii="宋体" w:hAnsi="宋体" w:cs="宋体"/>
          <w:sz w:val="24"/>
          <w:szCs w:val="24"/>
          <w:lang w:eastAsia="zh-CN"/>
        </w:rPr>
        <w:t xml:space="preserve">           </w:t>
      </w:r>
      <w:r w:rsidRPr="00EE027D">
        <w:rPr>
          <w:rFonts w:ascii="宋体" w:hAnsi="宋体" w:cs="宋体" w:hint="eastAsia"/>
          <w:sz w:val="24"/>
          <w:szCs w:val="24"/>
          <w:lang w:eastAsia="zh-CN"/>
        </w:rPr>
        <w:t>姓名：</w:t>
      </w:r>
      <w:r w:rsidRPr="00EE027D">
        <w:rPr>
          <w:rFonts w:ascii="宋体" w:hAnsi="宋体"/>
          <w:sz w:val="24"/>
          <w:szCs w:val="24"/>
          <w:lang w:eastAsia="zh-CN"/>
        </w:rPr>
        <w:tab/>
      </w:r>
      <w:r>
        <w:rPr>
          <w:rFonts w:ascii="宋体" w:hAnsi="宋体" w:cs="宋体"/>
          <w:sz w:val="24"/>
          <w:szCs w:val="24"/>
          <w:lang w:eastAsia="zh-CN"/>
        </w:rPr>
        <w:t xml:space="preserve">             </w:t>
      </w:r>
      <w:r w:rsidRPr="00EE027D">
        <w:rPr>
          <w:rFonts w:ascii="宋体" w:hAnsi="宋体" w:cs="宋体" w:hint="eastAsia"/>
          <w:sz w:val="24"/>
          <w:szCs w:val="24"/>
          <w:lang w:eastAsia="zh-CN"/>
        </w:rPr>
        <w:t>性别：</w:t>
      </w:r>
      <w:r w:rsidRPr="00EE027D">
        <w:rPr>
          <w:rFonts w:ascii="宋体" w:hAnsi="宋体"/>
          <w:sz w:val="24"/>
          <w:szCs w:val="24"/>
          <w:lang w:eastAsia="zh-CN"/>
        </w:rPr>
        <w:tab/>
      </w:r>
      <w:r>
        <w:rPr>
          <w:rFonts w:ascii="宋体" w:hAnsi="宋体" w:cs="宋体"/>
          <w:sz w:val="24"/>
          <w:szCs w:val="24"/>
          <w:lang w:eastAsia="zh-CN"/>
        </w:rPr>
        <w:t xml:space="preserve">         </w:t>
      </w:r>
      <w:r w:rsidRPr="00EE027D">
        <w:rPr>
          <w:rFonts w:ascii="宋体" w:hAnsi="宋体" w:cs="宋体" w:hint="eastAsia"/>
          <w:sz w:val="24"/>
          <w:szCs w:val="24"/>
          <w:lang w:eastAsia="zh-CN"/>
        </w:rPr>
        <w:t>日期：</w:t>
      </w:r>
    </w:p>
    <w:tbl>
      <w:tblPr>
        <w:tblW w:w="852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88"/>
        <w:gridCol w:w="4681"/>
        <w:gridCol w:w="1081"/>
        <w:gridCol w:w="720"/>
        <w:gridCol w:w="854"/>
      </w:tblGrid>
      <w:tr w:rsidR="00660338" w:rsidRPr="00EE027D">
        <w:trPr>
          <w:trHeight w:hRule="exact" w:val="490"/>
        </w:trPr>
        <w:tc>
          <w:tcPr>
            <w:tcW w:w="1188"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项</w:t>
            </w:r>
            <w:r w:rsidRPr="00EE027D">
              <w:rPr>
                <w:rFonts w:ascii="宋体" w:hAnsi="宋体"/>
                <w:sz w:val="24"/>
                <w:szCs w:val="24"/>
              </w:rPr>
              <w:tab/>
            </w:r>
            <w:r w:rsidRPr="00EE027D">
              <w:rPr>
                <w:rFonts w:ascii="宋体" w:hAnsi="宋体" w:cs="宋体" w:hint="eastAsia"/>
                <w:sz w:val="24"/>
                <w:szCs w:val="24"/>
              </w:rPr>
              <w:t>目</w:t>
            </w:r>
          </w:p>
        </w:tc>
        <w:tc>
          <w:tcPr>
            <w:tcW w:w="4681"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具</w:t>
            </w:r>
            <w:r w:rsidRPr="00EE027D">
              <w:rPr>
                <w:rFonts w:ascii="宋体" w:hAnsi="宋体"/>
                <w:sz w:val="24"/>
                <w:szCs w:val="24"/>
              </w:rPr>
              <w:tab/>
            </w:r>
            <w:r w:rsidRPr="00EE027D">
              <w:rPr>
                <w:rFonts w:ascii="宋体" w:hAnsi="宋体" w:cs="宋体" w:hint="eastAsia"/>
                <w:sz w:val="24"/>
                <w:szCs w:val="24"/>
              </w:rPr>
              <w:t>体</w:t>
            </w:r>
            <w:r w:rsidRPr="00EE027D">
              <w:rPr>
                <w:rFonts w:ascii="宋体" w:hAnsi="宋体"/>
                <w:sz w:val="24"/>
                <w:szCs w:val="24"/>
              </w:rPr>
              <w:tab/>
            </w:r>
            <w:r w:rsidRPr="00EE027D">
              <w:rPr>
                <w:rFonts w:ascii="宋体" w:hAnsi="宋体" w:cs="宋体" w:hint="eastAsia"/>
                <w:sz w:val="24"/>
                <w:szCs w:val="24"/>
              </w:rPr>
              <w:t>要</w:t>
            </w:r>
            <w:r w:rsidRPr="00EE027D">
              <w:rPr>
                <w:rFonts w:ascii="宋体" w:hAnsi="宋体"/>
                <w:sz w:val="24"/>
                <w:szCs w:val="24"/>
              </w:rPr>
              <w:tab/>
            </w:r>
            <w:r w:rsidRPr="00EE027D">
              <w:rPr>
                <w:rFonts w:ascii="宋体" w:hAnsi="宋体" w:cs="宋体" w:hint="eastAsia"/>
                <w:sz w:val="24"/>
                <w:szCs w:val="24"/>
              </w:rPr>
              <w:t>求</w:t>
            </w:r>
          </w:p>
        </w:tc>
        <w:tc>
          <w:tcPr>
            <w:tcW w:w="1081"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标准分</w:t>
            </w:r>
          </w:p>
        </w:tc>
        <w:tc>
          <w:tcPr>
            <w:tcW w:w="720"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扣分</w:t>
            </w:r>
          </w:p>
        </w:tc>
        <w:tc>
          <w:tcPr>
            <w:tcW w:w="854"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备注</w:t>
            </w:r>
          </w:p>
        </w:tc>
      </w:tr>
      <w:tr w:rsidR="00660338" w:rsidRPr="00EE027D">
        <w:trPr>
          <w:trHeight w:hRule="exact" w:val="490"/>
        </w:trPr>
        <w:tc>
          <w:tcPr>
            <w:tcW w:w="1188"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总体印象</w:t>
            </w:r>
          </w:p>
        </w:tc>
        <w:tc>
          <w:tcPr>
            <w:tcW w:w="4681" w:type="dxa"/>
            <w:vAlign w:val="center"/>
          </w:tcPr>
          <w:p w:rsidR="00660338" w:rsidRPr="00EE027D" w:rsidRDefault="00660338" w:rsidP="00DC2980">
            <w:pPr>
              <w:jc w:val="both"/>
              <w:rPr>
                <w:rFonts w:ascii="宋体" w:hAnsi="宋体"/>
                <w:sz w:val="24"/>
                <w:szCs w:val="24"/>
                <w:lang w:eastAsia="zh-CN"/>
              </w:rPr>
            </w:pPr>
            <w:r w:rsidRPr="00EE027D">
              <w:rPr>
                <w:rFonts w:ascii="宋体" w:hAnsi="宋体" w:cs="宋体" w:hint="eastAsia"/>
                <w:sz w:val="24"/>
                <w:szCs w:val="24"/>
                <w:lang w:eastAsia="zh-CN"/>
              </w:rPr>
              <w:t>面带笑容，讲究礼仪，彬彬有礼，举止大方</w:t>
            </w:r>
          </w:p>
        </w:tc>
        <w:tc>
          <w:tcPr>
            <w:tcW w:w="1081" w:type="dxa"/>
            <w:vAlign w:val="center"/>
          </w:tcPr>
          <w:p w:rsidR="00660338" w:rsidRPr="00EE027D" w:rsidRDefault="00660338" w:rsidP="00DC2980">
            <w:pPr>
              <w:jc w:val="center"/>
              <w:rPr>
                <w:rFonts w:ascii="宋体" w:hAnsi="宋体"/>
                <w:sz w:val="24"/>
                <w:szCs w:val="24"/>
                <w:lang w:eastAsia="zh-CN"/>
              </w:rPr>
            </w:pPr>
          </w:p>
        </w:tc>
        <w:tc>
          <w:tcPr>
            <w:tcW w:w="720" w:type="dxa"/>
            <w:vAlign w:val="center"/>
          </w:tcPr>
          <w:p w:rsidR="00660338" w:rsidRPr="00EE027D" w:rsidRDefault="00660338" w:rsidP="00DC2980">
            <w:pPr>
              <w:jc w:val="center"/>
              <w:rPr>
                <w:rFonts w:ascii="宋体" w:hAnsi="宋体"/>
                <w:sz w:val="24"/>
                <w:szCs w:val="24"/>
                <w:lang w:eastAsia="zh-CN"/>
              </w:rPr>
            </w:pPr>
          </w:p>
        </w:tc>
        <w:tc>
          <w:tcPr>
            <w:tcW w:w="854" w:type="dxa"/>
            <w:vAlign w:val="center"/>
          </w:tcPr>
          <w:p w:rsidR="00660338" w:rsidRPr="00EE027D" w:rsidRDefault="00660338" w:rsidP="00DC2980">
            <w:pPr>
              <w:jc w:val="center"/>
              <w:rPr>
                <w:rFonts w:ascii="宋体" w:hAnsi="宋体"/>
                <w:sz w:val="24"/>
                <w:szCs w:val="24"/>
                <w:lang w:eastAsia="zh-CN"/>
              </w:rPr>
            </w:pPr>
          </w:p>
        </w:tc>
      </w:tr>
      <w:tr w:rsidR="00660338" w:rsidRPr="00EE027D">
        <w:trPr>
          <w:trHeight w:hRule="exact" w:val="1020"/>
        </w:trPr>
        <w:tc>
          <w:tcPr>
            <w:tcW w:w="1188"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头发</w:t>
            </w:r>
          </w:p>
        </w:tc>
        <w:tc>
          <w:tcPr>
            <w:tcW w:w="4681" w:type="dxa"/>
            <w:vAlign w:val="center"/>
          </w:tcPr>
          <w:p w:rsidR="00660338" w:rsidRPr="00EE027D" w:rsidRDefault="00660338" w:rsidP="00DC2980">
            <w:pPr>
              <w:jc w:val="both"/>
              <w:rPr>
                <w:rFonts w:ascii="宋体" w:hAnsi="宋体"/>
                <w:sz w:val="24"/>
                <w:szCs w:val="24"/>
                <w:lang w:eastAsia="zh-CN"/>
              </w:rPr>
            </w:pPr>
            <w:r w:rsidRPr="00EE027D">
              <w:rPr>
                <w:rFonts w:ascii="宋体" w:hAnsi="宋体" w:cs="宋体" w:hint="eastAsia"/>
                <w:sz w:val="24"/>
                <w:szCs w:val="24"/>
                <w:lang w:eastAsia="zh-CN"/>
              </w:rPr>
              <w:t>女士：头发梳洗整齐、干净</w:t>
            </w:r>
          </w:p>
          <w:p w:rsidR="00660338" w:rsidRPr="00EE027D" w:rsidRDefault="00660338" w:rsidP="00DC2980">
            <w:pPr>
              <w:jc w:val="both"/>
              <w:rPr>
                <w:rFonts w:ascii="宋体" w:hAnsi="宋体"/>
                <w:sz w:val="24"/>
                <w:szCs w:val="24"/>
                <w:lang w:eastAsia="zh-CN"/>
              </w:rPr>
            </w:pPr>
            <w:r w:rsidRPr="00EE027D">
              <w:rPr>
                <w:rFonts w:ascii="宋体" w:hAnsi="宋体" w:cs="宋体" w:hint="eastAsia"/>
                <w:sz w:val="24"/>
                <w:szCs w:val="24"/>
                <w:lang w:eastAsia="zh-CN"/>
              </w:rPr>
              <w:t>男士：头发梳洗整齐、干净，发脚侧不过耳，</w:t>
            </w:r>
            <w:r w:rsidRPr="00EE027D">
              <w:rPr>
                <w:rFonts w:ascii="宋体" w:hAnsi="宋体" w:cs="宋体"/>
                <w:sz w:val="24"/>
                <w:szCs w:val="24"/>
                <w:lang w:eastAsia="zh-CN"/>
              </w:rPr>
              <w:t xml:space="preserve"> </w:t>
            </w:r>
            <w:r w:rsidRPr="00EE027D">
              <w:rPr>
                <w:rFonts w:ascii="宋体" w:hAnsi="宋体" w:cs="宋体" w:hint="eastAsia"/>
                <w:sz w:val="24"/>
                <w:szCs w:val="24"/>
                <w:lang w:eastAsia="zh-CN"/>
              </w:rPr>
              <w:t>后不过耳，发脚侧不过耳，后不过颈。</w:t>
            </w:r>
          </w:p>
        </w:tc>
        <w:tc>
          <w:tcPr>
            <w:tcW w:w="1081" w:type="dxa"/>
            <w:vAlign w:val="center"/>
          </w:tcPr>
          <w:p w:rsidR="00660338" w:rsidRPr="00EE027D" w:rsidRDefault="00660338" w:rsidP="00DC2980">
            <w:pPr>
              <w:jc w:val="center"/>
              <w:rPr>
                <w:rFonts w:ascii="宋体" w:hAnsi="宋体"/>
                <w:sz w:val="24"/>
                <w:szCs w:val="24"/>
                <w:lang w:eastAsia="zh-CN"/>
              </w:rPr>
            </w:pPr>
          </w:p>
        </w:tc>
        <w:tc>
          <w:tcPr>
            <w:tcW w:w="720" w:type="dxa"/>
            <w:vAlign w:val="center"/>
          </w:tcPr>
          <w:p w:rsidR="00660338" w:rsidRPr="00EE027D" w:rsidRDefault="00660338" w:rsidP="00DC2980">
            <w:pPr>
              <w:jc w:val="center"/>
              <w:rPr>
                <w:rFonts w:ascii="宋体" w:hAnsi="宋体"/>
                <w:sz w:val="24"/>
                <w:szCs w:val="24"/>
                <w:lang w:eastAsia="zh-CN"/>
              </w:rPr>
            </w:pPr>
          </w:p>
        </w:tc>
        <w:tc>
          <w:tcPr>
            <w:tcW w:w="854" w:type="dxa"/>
            <w:vAlign w:val="center"/>
          </w:tcPr>
          <w:p w:rsidR="00660338" w:rsidRPr="00EE027D" w:rsidRDefault="00660338" w:rsidP="00DC2980">
            <w:pPr>
              <w:jc w:val="center"/>
              <w:rPr>
                <w:rFonts w:ascii="宋体" w:hAnsi="宋体"/>
                <w:sz w:val="24"/>
                <w:szCs w:val="24"/>
                <w:lang w:eastAsia="zh-CN"/>
              </w:rPr>
            </w:pPr>
          </w:p>
        </w:tc>
      </w:tr>
      <w:tr w:rsidR="00660338" w:rsidRPr="00EE027D">
        <w:trPr>
          <w:trHeight w:hRule="exact" w:val="964"/>
        </w:trPr>
        <w:tc>
          <w:tcPr>
            <w:tcW w:w="1188"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面部</w:t>
            </w:r>
          </w:p>
        </w:tc>
        <w:tc>
          <w:tcPr>
            <w:tcW w:w="4681" w:type="dxa"/>
            <w:vAlign w:val="center"/>
          </w:tcPr>
          <w:p w:rsidR="00660338" w:rsidRPr="00EE027D" w:rsidRDefault="00660338" w:rsidP="00DC2980">
            <w:pPr>
              <w:jc w:val="both"/>
              <w:rPr>
                <w:rFonts w:ascii="宋体" w:hAnsi="宋体" w:cs="宋体"/>
                <w:sz w:val="24"/>
                <w:szCs w:val="24"/>
                <w:lang w:eastAsia="zh-CN"/>
              </w:rPr>
            </w:pPr>
            <w:r w:rsidRPr="00EE027D">
              <w:rPr>
                <w:rFonts w:ascii="宋体" w:hAnsi="宋体" w:cs="宋体" w:hint="eastAsia"/>
                <w:sz w:val="24"/>
                <w:szCs w:val="24"/>
                <w:lang w:eastAsia="zh-CN"/>
              </w:rPr>
              <w:t>女士：面部清新，化妆清淡</w:t>
            </w:r>
            <w:r w:rsidRPr="00EE027D">
              <w:rPr>
                <w:rFonts w:ascii="宋体" w:hAnsi="宋体" w:cs="宋体"/>
                <w:sz w:val="24"/>
                <w:szCs w:val="24"/>
                <w:lang w:eastAsia="zh-CN"/>
              </w:rPr>
              <w:t xml:space="preserve"> </w:t>
            </w:r>
          </w:p>
          <w:p w:rsidR="00660338" w:rsidRPr="00EE027D" w:rsidRDefault="00660338" w:rsidP="00DC2980">
            <w:pPr>
              <w:jc w:val="both"/>
              <w:rPr>
                <w:rFonts w:ascii="宋体" w:hAnsi="宋体"/>
                <w:sz w:val="24"/>
                <w:szCs w:val="24"/>
                <w:lang w:eastAsia="zh-CN"/>
              </w:rPr>
            </w:pPr>
            <w:r w:rsidRPr="00EE027D">
              <w:rPr>
                <w:rFonts w:ascii="宋体" w:hAnsi="宋体" w:cs="宋体" w:hint="eastAsia"/>
                <w:sz w:val="24"/>
                <w:szCs w:val="24"/>
                <w:lang w:eastAsia="zh-CN"/>
              </w:rPr>
              <w:t>男士：面部清新，胡须剃净</w:t>
            </w:r>
          </w:p>
        </w:tc>
        <w:tc>
          <w:tcPr>
            <w:tcW w:w="1081" w:type="dxa"/>
            <w:vAlign w:val="center"/>
          </w:tcPr>
          <w:p w:rsidR="00660338" w:rsidRPr="00EE027D" w:rsidRDefault="00660338" w:rsidP="00DC2980">
            <w:pPr>
              <w:jc w:val="center"/>
              <w:rPr>
                <w:rFonts w:ascii="宋体" w:hAnsi="宋体"/>
                <w:sz w:val="24"/>
                <w:szCs w:val="24"/>
                <w:lang w:eastAsia="zh-CN"/>
              </w:rPr>
            </w:pPr>
          </w:p>
        </w:tc>
        <w:tc>
          <w:tcPr>
            <w:tcW w:w="720" w:type="dxa"/>
            <w:vAlign w:val="center"/>
          </w:tcPr>
          <w:p w:rsidR="00660338" w:rsidRPr="00EE027D" w:rsidRDefault="00660338" w:rsidP="00DC2980">
            <w:pPr>
              <w:jc w:val="center"/>
              <w:rPr>
                <w:rFonts w:ascii="宋体" w:hAnsi="宋体"/>
                <w:sz w:val="24"/>
                <w:szCs w:val="24"/>
                <w:lang w:eastAsia="zh-CN"/>
              </w:rPr>
            </w:pPr>
          </w:p>
        </w:tc>
        <w:tc>
          <w:tcPr>
            <w:tcW w:w="854" w:type="dxa"/>
            <w:vAlign w:val="center"/>
          </w:tcPr>
          <w:p w:rsidR="00660338" w:rsidRPr="00EE027D" w:rsidRDefault="00660338" w:rsidP="00DC2980">
            <w:pPr>
              <w:jc w:val="center"/>
              <w:rPr>
                <w:rFonts w:ascii="宋体" w:hAnsi="宋体"/>
                <w:sz w:val="24"/>
                <w:szCs w:val="24"/>
                <w:lang w:eastAsia="zh-CN"/>
              </w:rPr>
            </w:pPr>
          </w:p>
        </w:tc>
      </w:tr>
      <w:tr w:rsidR="00660338" w:rsidRPr="00EE027D">
        <w:trPr>
          <w:trHeight w:hRule="exact" w:val="964"/>
        </w:trPr>
        <w:tc>
          <w:tcPr>
            <w:tcW w:w="1188"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服装</w:t>
            </w:r>
          </w:p>
        </w:tc>
        <w:tc>
          <w:tcPr>
            <w:tcW w:w="4681" w:type="dxa"/>
            <w:vAlign w:val="center"/>
          </w:tcPr>
          <w:p w:rsidR="00660338" w:rsidRPr="00EE027D" w:rsidRDefault="00660338" w:rsidP="00DC2980">
            <w:pPr>
              <w:jc w:val="both"/>
              <w:rPr>
                <w:rFonts w:ascii="宋体" w:hAnsi="宋体"/>
                <w:sz w:val="24"/>
                <w:szCs w:val="24"/>
                <w:lang w:eastAsia="zh-CN"/>
              </w:rPr>
            </w:pPr>
            <w:r w:rsidRPr="00EE027D">
              <w:rPr>
                <w:rFonts w:ascii="宋体" w:hAnsi="宋体" w:cs="宋体" w:hint="eastAsia"/>
                <w:sz w:val="24"/>
                <w:szCs w:val="24"/>
                <w:lang w:eastAsia="zh-CN"/>
              </w:rPr>
              <w:t>服装干净，整齐无破损；洗烫挺刮，纽扣齐全</w:t>
            </w:r>
          </w:p>
          <w:p w:rsidR="00660338" w:rsidRPr="00EE027D" w:rsidRDefault="00660338" w:rsidP="00DC2980">
            <w:pPr>
              <w:jc w:val="both"/>
              <w:rPr>
                <w:rFonts w:ascii="宋体" w:hAnsi="宋体"/>
                <w:sz w:val="24"/>
                <w:szCs w:val="24"/>
              </w:rPr>
            </w:pPr>
            <w:r w:rsidRPr="00EE027D">
              <w:rPr>
                <w:rFonts w:ascii="宋体" w:hAnsi="宋体" w:cs="宋体" w:hint="eastAsia"/>
                <w:sz w:val="24"/>
                <w:szCs w:val="24"/>
              </w:rPr>
              <w:t>服装比例适中</w:t>
            </w:r>
          </w:p>
        </w:tc>
        <w:tc>
          <w:tcPr>
            <w:tcW w:w="1081" w:type="dxa"/>
            <w:vAlign w:val="center"/>
          </w:tcPr>
          <w:p w:rsidR="00660338" w:rsidRPr="00EE027D" w:rsidRDefault="00660338" w:rsidP="00DC2980">
            <w:pPr>
              <w:jc w:val="center"/>
              <w:rPr>
                <w:rFonts w:ascii="宋体" w:hAnsi="宋体"/>
                <w:sz w:val="24"/>
                <w:szCs w:val="24"/>
              </w:rPr>
            </w:pPr>
          </w:p>
        </w:tc>
        <w:tc>
          <w:tcPr>
            <w:tcW w:w="720" w:type="dxa"/>
            <w:vAlign w:val="center"/>
          </w:tcPr>
          <w:p w:rsidR="00660338" w:rsidRPr="00EE027D" w:rsidRDefault="00660338" w:rsidP="00DC2980">
            <w:pPr>
              <w:jc w:val="center"/>
              <w:rPr>
                <w:rFonts w:ascii="宋体" w:hAnsi="宋体"/>
                <w:sz w:val="24"/>
                <w:szCs w:val="24"/>
              </w:rPr>
            </w:pPr>
          </w:p>
        </w:tc>
        <w:tc>
          <w:tcPr>
            <w:tcW w:w="854" w:type="dxa"/>
            <w:vAlign w:val="center"/>
          </w:tcPr>
          <w:p w:rsidR="00660338" w:rsidRPr="00EE027D" w:rsidRDefault="00660338" w:rsidP="00DC2980">
            <w:pPr>
              <w:jc w:val="center"/>
              <w:rPr>
                <w:rFonts w:ascii="宋体" w:hAnsi="宋体"/>
                <w:sz w:val="24"/>
                <w:szCs w:val="24"/>
              </w:rPr>
            </w:pPr>
          </w:p>
        </w:tc>
      </w:tr>
    </w:tbl>
    <w:p w:rsidR="00660338" w:rsidRPr="00EE027D" w:rsidRDefault="00660338" w:rsidP="00660338">
      <w:pPr>
        <w:spacing w:line="400" w:lineRule="exact"/>
        <w:ind w:firstLineChars="200" w:firstLine="31680"/>
        <w:rPr>
          <w:rFonts w:ascii="宋体" w:hAnsi="宋体"/>
          <w:sz w:val="24"/>
          <w:szCs w:val="24"/>
          <w:lang w:eastAsia="zh-CN"/>
        </w:rPr>
      </w:pPr>
    </w:p>
    <w:tbl>
      <w:tblPr>
        <w:tblW w:w="85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88"/>
        <w:gridCol w:w="4681"/>
        <w:gridCol w:w="1081"/>
        <w:gridCol w:w="720"/>
        <w:gridCol w:w="854"/>
      </w:tblGrid>
      <w:tr w:rsidR="00660338" w:rsidRPr="00EE027D">
        <w:trPr>
          <w:trHeight w:hRule="exact" w:val="490"/>
          <w:jc w:val="center"/>
        </w:trPr>
        <w:tc>
          <w:tcPr>
            <w:tcW w:w="1188"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鞋</w:t>
            </w:r>
          </w:p>
        </w:tc>
        <w:tc>
          <w:tcPr>
            <w:tcW w:w="4681" w:type="dxa"/>
            <w:vAlign w:val="center"/>
          </w:tcPr>
          <w:p w:rsidR="00660338" w:rsidRPr="00EE027D" w:rsidRDefault="00660338" w:rsidP="00DC2980">
            <w:pPr>
              <w:jc w:val="both"/>
              <w:rPr>
                <w:rFonts w:ascii="宋体" w:hAnsi="宋体"/>
                <w:sz w:val="24"/>
                <w:szCs w:val="24"/>
              </w:rPr>
            </w:pPr>
            <w:r w:rsidRPr="00EE027D">
              <w:rPr>
                <w:rFonts w:ascii="宋体" w:hAnsi="宋体" w:cs="宋体" w:hint="eastAsia"/>
                <w:sz w:val="24"/>
                <w:szCs w:val="24"/>
              </w:rPr>
              <w:t>干净无破损</w:t>
            </w:r>
          </w:p>
        </w:tc>
        <w:tc>
          <w:tcPr>
            <w:tcW w:w="1081" w:type="dxa"/>
            <w:vAlign w:val="center"/>
          </w:tcPr>
          <w:p w:rsidR="00660338" w:rsidRPr="00EE027D" w:rsidRDefault="00660338" w:rsidP="00DC2980">
            <w:pPr>
              <w:jc w:val="center"/>
              <w:rPr>
                <w:rFonts w:ascii="宋体" w:hAnsi="宋体"/>
                <w:sz w:val="24"/>
                <w:szCs w:val="24"/>
              </w:rPr>
            </w:pPr>
          </w:p>
        </w:tc>
        <w:tc>
          <w:tcPr>
            <w:tcW w:w="720" w:type="dxa"/>
            <w:vAlign w:val="center"/>
          </w:tcPr>
          <w:p w:rsidR="00660338" w:rsidRPr="00EE027D" w:rsidRDefault="00660338" w:rsidP="00DC2980">
            <w:pPr>
              <w:jc w:val="center"/>
              <w:rPr>
                <w:rFonts w:ascii="宋体" w:hAnsi="宋体"/>
                <w:sz w:val="24"/>
                <w:szCs w:val="24"/>
              </w:rPr>
            </w:pPr>
          </w:p>
        </w:tc>
        <w:tc>
          <w:tcPr>
            <w:tcW w:w="854" w:type="dxa"/>
            <w:vAlign w:val="center"/>
          </w:tcPr>
          <w:p w:rsidR="00660338" w:rsidRPr="00EE027D" w:rsidRDefault="00660338" w:rsidP="00DC2980">
            <w:pPr>
              <w:jc w:val="center"/>
              <w:rPr>
                <w:rFonts w:ascii="宋体" w:hAnsi="宋体"/>
                <w:sz w:val="24"/>
                <w:szCs w:val="24"/>
              </w:rPr>
            </w:pPr>
          </w:p>
        </w:tc>
      </w:tr>
      <w:tr w:rsidR="00660338" w:rsidRPr="00EE027D">
        <w:trPr>
          <w:trHeight w:hRule="exact" w:val="1077"/>
          <w:jc w:val="center"/>
        </w:trPr>
        <w:tc>
          <w:tcPr>
            <w:tcW w:w="1188"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手、指甲</w:t>
            </w:r>
          </w:p>
        </w:tc>
        <w:tc>
          <w:tcPr>
            <w:tcW w:w="4681" w:type="dxa"/>
            <w:vAlign w:val="center"/>
          </w:tcPr>
          <w:p w:rsidR="00660338" w:rsidRPr="00EE027D" w:rsidRDefault="00660338" w:rsidP="00DC2980">
            <w:pPr>
              <w:jc w:val="both"/>
              <w:rPr>
                <w:rFonts w:ascii="宋体" w:hAnsi="宋体"/>
                <w:sz w:val="24"/>
                <w:szCs w:val="24"/>
                <w:lang w:eastAsia="zh-CN"/>
              </w:rPr>
            </w:pPr>
            <w:r w:rsidRPr="00EE027D">
              <w:rPr>
                <w:rFonts w:ascii="宋体" w:hAnsi="宋体" w:cs="宋体"/>
                <w:sz w:val="24"/>
                <w:szCs w:val="24"/>
                <w:lang w:eastAsia="zh-CN"/>
              </w:rPr>
              <w:t>1.</w:t>
            </w:r>
            <w:r w:rsidRPr="00EE027D">
              <w:rPr>
                <w:rFonts w:ascii="宋体" w:hAnsi="宋体" w:cs="宋体" w:hint="eastAsia"/>
                <w:sz w:val="24"/>
                <w:szCs w:val="24"/>
                <w:lang w:eastAsia="zh-CN"/>
              </w:rPr>
              <w:t>手部干净</w:t>
            </w:r>
          </w:p>
          <w:p w:rsidR="00660338" w:rsidRPr="00EE027D" w:rsidRDefault="00660338" w:rsidP="00DC2980">
            <w:pPr>
              <w:jc w:val="both"/>
              <w:rPr>
                <w:rFonts w:ascii="宋体" w:hAnsi="宋体"/>
                <w:sz w:val="24"/>
                <w:szCs w:val="24"/>
                <w:lang w:eastAsia="zh-CN"/>
              </w:rPr>
            </w:pPr>
            <w:r w:rsidRPr="00EE027D">
              <w:rPr>
                <w:rFonts w:ascii="宋体" w:hAnsi="宋体" w:cs="宋体"/>
                <w:sz w:val="24"/>
                <w:szCs w:val="24"/>
                <w:lang w:eastAsia="zh-CN"/>
              </w:rPr>
              <w:t>2.</w:t>
            </w:r>
            <w:r w:rsidRPr="00EE027D">
              <w:rPr>
                <w:rFonts w:ascii="宋体" w:hAnsi="宋体" w:cs="宋体" w:hint="eastAsia"/>
                <w:sz w:val="24"/>
                <w:szCs w:val="24"/>
                <w:lang w:eastAsia="zh-CN"/>
              </w:rPr>
              <w:t>指甲不可太长，修剪整齐</w:t>
            </w:r>
          </w:p>
          <w:p w:rsidR="00660338" w:rsidRPr="00EE027D" w:rsidRDefault="00660338" w:rsidP="00DC2980">
            <w:pPr>
              <w:jc w:val="both"/>
              <w:rPr>
                <w:rFonts w:ascii="宋体" w:hAnsi="宋体"/>
                <w:sz w:val="24"/>
                <w:szCs w:val="24"/>
                <w:lang w:eastAsia="zh-CN"/>
              </w:rPr>
            </w:pPr>
            <w:r w:rsidRPr="00EE027D">
              <w:rPr>
                <w:rFonts w:ascii="宋体" w:hAnsi="宋体" w:cs="宋体"/>
                <w:sz w:val="24"/>
                <w:szCs w:val="24"/>
                <w:lang w:eastAsia="zh-CN"/>
              </w:rPr>
              <w:t>3.</w:t>
            </w:r>
            <w:r w:rsidRPr="00EE027D">
              <w:rPr>
                <w:rFonts w:ascii="宋体" w:hAnsi="宋体" w:cs="宋体" w:hint="eastAsia"/>
                <w:sz w:val="24"/>
                <w:szCs w:val="24"/>
                <w:lang w:eastAsia="zh-CN"/>
              </w:rPr>
              <w:t>不可涂指甲油</w:t>
            </w:r>
          </w:p>
        </w:tc>
        <w:tc>
          <w:tcPr>
            <w:tcW w:w="1081" w:type="dxa"/>
            <w:vAlign w:val="center"/>
          </w:tcPr>
          <w:p w:rsidR="00660338" w:rsidRPr="00EE027D" w:rsidRDefault="00660338" w:rsidP="00DC2980">
            <w:pPr>
              <w:jc w:val="center"/>
              <w:rPr>
                <w:rFonts w:ascii="宋体" w:hAnsi="宋体"/>
                <w:sz w:val="24"/>
                <w:szCs w:val="24"/>
                <w:lang w:eastAsia="zh-CN"/>
              </w:rPr>
            </w:pPr>
          </w:p>
        </w:tc>
        <w:tc>
          <w:tcPr>
            <w:tcW w:w="720" w:type="dxa"/>
            <w:vAlign w:val="center"/>
          </w:tcPr>
          <w:p w:rsidR="00660338" w:rsidRPr="00EE027D" w:rsidRDefault="00660338" w:rsidP="00DC2980">
            <w:pPr>
              <w:jc w:val="center"/>
              <w:rPr>
                <w:rFonts w:ascii="宋体" w:hAnsi="宋体"/>
                <w:sz w:val="24"/>
                <w:szCs w:val="24"/>
                <w:lang w:eastAsia="zh-CN"/>
              </w:rPr>
            </w:pPr>
          </w:p>
        </w:tc>
        <w:tc>
          <w:tcPr>
            <w:tcW w:w="854" w:type="dxa"/>
            <w:vAlign w:val="center"/>
          </w:tcPr>
          <w:p w:rsidR="00660338" w:rsidRPr="00EE027D" w:rsidRDefault="00660338" w:rsidP="00DC2980">
            <w:pPr>
              <w:jc w:val="center"/>
              <w:rPr>
                <w:rFonts w:ascii="宋体" w:hAnsi="宋体"/>
                <w:sz w:val="24"/>
                <w:szCs w:val="24"/>
                <w:lang w:eastAsia="zh-CN"/>
              </w:rPr>
            </w:pPr>
          </w:p>
        </w:tc>
      </w:tr>
      <w:tr w:rsidR="00660338" w:rsidRPr="00EE027D">
        <w:trPr>
          <w:trHeight w:hRule="exact" w:val="850"/>
          <w:jc w:val="center"/>
        </w:trPr>
        <w:tc>
          <w:tcPr>
            <w:tcW w:w="1188"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袜子</w:t>
            </w:r>
          </w:p>
        </w:tc>
        <w:tc>
          <w:tcPr>
            <w:tcW w:w="4681" w:type="dxa"/>
            <w:vAlign w:val="center"/>
          </w:tcPr>
          <w:p w:rsidR="00660338" w:rsidRPr="00EE027D" w:rsidRDefault="00660338" w:rsidP="00DC2980">
            <w:pPr>
              <w:jc w:val="both"/>
              <w:rPr>
                <w:rFonts w:ascii="宋体" w:hAnsi="宋体"/>
                <w:sz w:val="24"/>
                <w:szCs w:val="24"/>
                <w:lang w:eastAsia="zh-CN"/>
              </w:rPr>
            </w:pPr>
            <w:r w:rsidRPr="00EE027D">
              <w:rPr>
                <w:rFonts w:ascii="宋体" w:hAnsi="宋体" w:cs="宋体" w:hint="eastAsia"/>
                <w:sz w:val="24"/>
                <w:szCs w:val="24"/>
                <w:lang w:eastAsia="zh-CN"/>
              </w:rPr>
              <w:t>女士浅色丝袜，男士深色丝袜干净</w:t>
            </w:r>
          </w:p>
          <w:p w:rsidR="00660338" w:rsidRPr="00EE027D" w:rsidRDefault="00660338" w:rsidP="00DC2980">
            <w:pPr>
              <w:jc w:val="both"/>
              <w:rPr>
                <w:rFonts w:ascii="宋体" w:hAnsi="宋体"/>
                <w:sz w:val="24"/>
                <w:szCs w:val="24"/>
              </w:rPr>
            </w:pPr>
            <w:r w:rsidRPr="00EE027D">
              <w:rPr>
                <w:rFonts w:ascii="宋体" w:hAnsi="宋体" w:cs="宋体" w:hint="eastAsia"/>
                <w:sz w:val="24"/>
                <w:szCs w:val="24"/>
              </w:rPr>
              <w:t>无破损</w:t>
            </w:r>
          </w:p>
        </w:tc>
        <w:tc>
          <w:tcPr>
            <w:tcW w:w="1081" w:type="dxa"/>
            <w:vAlign w:val="center"/>
          </w:tcPr>
          <w:p w:rsidR="00660338" w:rsidRPr="00EE027D" w:rsidRDefault="00660338" w:rsidP="00DC2980">
            <w:pPr>
              <w:jc w:val="center"/>
              <w:rPr>
                <w:rFonts w:ascii="宋体" w:hAnsi="宋体"/>
                <w:sz w:val="24"/>
                <w:szCs w:val="24"/>
              </w:rPr>
            </w:pPr>
          </w:p>
        </w:tc>
        <w:tc>
          <w:tcPr>
            <w:tcW w:w="720" w:type="dxa"/>
            <w:vAlign w:val="center"/>
          </w:tcPr>
          <w:p w:rsidR="00660338" w:rsidRPr="00EE027D" w:rsidRDefault="00660338" w:rsidP="00DC2980">
            <w:pPr>
              <w:jc w:val="center"/>
              <w:rPr>
                <w:rFonts w:ascii="宋体" w:hAnsi="宋体"/>
                <w:sz w:val="24"/>
                <w:szCs w:val="24"/>
              </w:rPr>
            </w:pPr>
          </w:p>
        </w:tc>
        <w:tc>
          <w:tcPr>
            <w:tcW w:w="854" w:type="dxa"/>
            <w:vAlign w:val="center"/>
          </w:tcPr>
          <w:p w:rsidR="00660338" w:rsidRPr="00EE027D" w:rsidRDefault="00660338" w:rsidP="00DC2980">
            <w:pPr>
              <w:jc w:val="center"/>
              <w:rPr>
                <w:rFonts w:ascii="宋体" w:hAnsi="宋体"/>
                <w:sz w:val="24"/>
                <w:szCs w:val="24"/>
              </w:rPr>
            </w:pPr>
          </w:p>
        </w:tc>
      </w:tr>
      <w:tr w:rsidR="00660338" w:rsidRPr="00EE027D">
        <w:trPr>
          <w:trHeight w:hRule="exact" w:val="490"/>
          <w:jc w:val="center"/>
        </w:trPr>
        <w:tc>
          <w:tcPr>
            <w:tcW w:w="1188"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饰物</w:t>
            </w:r>
          </w:p>
        </w:tc>
        <w:tc>
          <w:tcPr>
            <w:tcW w:w="4681" w:type="dxa"/>
            <w:vAlign w:val="center"/>
          </w:tcPr>
          <w:p w:rsidR="00660338" w:rsidRPr="00EE027D" w:rsidRDefault="00660338" w:rsidP="00DC2980">
            <w:pPr>
              <w:jc w:val="both"/>
              <w:rPr>
                <w:rFonts w:ascii="宋体" w:hAnsi="宋体"/>
                <w:sz w:val="24"/>
                <w:szCs w:val="24"/>
                <w:lang w:eastAsia="zh-CN"/>
              </w:rPr>
            </w:pPr>
            <w:r w:rsidRPr="00EE027D">
              <w:rPr>
                <w:rFonts w:ascii="宋体" w:hAnsi="宋体" w:cs="宋体" w:hint="eastAsia"/>
                <w:sz w:val="24"/>
                <w:szCs w:val="24"/>
                <w:lang w:eastAsia="zh-CN"/>
              </w:rPr>
              <w:t>只准戴结婚戒指和手表</w:t>
            </w:r>
          </w:p>
        </w:tc>
        <w:tc>
          <w:tcPr>
            <w:tcW w:w="1081" w:type="dxa"/>
            <w:vAlign w:val="center"/>
          </w:tcPr>
          <w:p w:rsidR="00660338" w:rsidRPr="00EE027D" w:rsidRDefault="00660338" w:rsidP="00DC2980">
            <w:pPr>
              <w:jc w:val="center"/>
              <w:rPr>
                <w:rFonts w:ascii="宋体" w:hAnsi="宋体"/>
                <w:sz w:val="24"/>
                <w:szCs w:val="24"/>
                <w:lang w:eastAsia="zh-CN"/>
              </w:rPr>
            </w:pPr>
          </w:p>
        </w:tc>
        <w:tc>
          <w:tcPr>
            <w:tcW w:w="720" w:type="dxa"/>
            <w:vAlign w:val="center"/>
          </w:tcPr>
          <w:p w:rsidR="00660338" w:rsidRPr="00EE027D" w:rsidRDefault="00660338" w:rsidP="00DC2980">
            <w:pPr>
              <w:jc w:val="center"/>
              <w:rPr>
                <w:rFonts w:ascii="宋体" w:hAnsi="宋体"/>
                <w:sz w:val="24"/>
                <w:szCs w:val="24"/>
                <w:lang w:eastAsia="zh-CN"/>
              </w:rPr>
            </w:pPr>
          </w:p>
        </w:tc>
        <w:tc>
          <w:tcPr>
            <w:tcW w:w="854" w:type="dxa"/>
            <w:vAlign w:val="center"/>
          </w:tcPr>
          <w:p w:rsidR="00660338" w:rsidRPr="00EE027D" w:rsidRDefault="00660338" w:rsidP="00DC2980">
            <w:pPr>
              <w:jc w:val="center"/>
              <w:rPr>
                <w:rFonts w:ascii="宋体" w:hAnsi="宋体"/>
                <w:sz w:val="24"/>
                <w:szCs w:val="24"/>
                <w:lang w:eastAsia="zh-CN"/>
              </w:rPr>
            </w:pPr>
          </w:p>
        </w:tc>
      </w:tr>
      <w:tr w:rsidR="00660338" w:rsidRPr="00EE027D">
        <w:trPr>
          <w:trHeight w:hRule="exact" w:val="490"/>
          <w:jc w:val="center"/>
        </w:trPr>
        <w:tc>
          <w:tcPr>
            <w:tcW w:w="1188"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其他</w:t>
            </w:r>
          </w:p>
        </w:tc>
        <w:tc>
          <w:tcPr>
            <w:tcW w:w="4681" w:type="dxa"/>
            <w:vAlign w:val="center"/>
          </w:tcPr>
          <w:p w:rsidR="00660338" w:rsidRPr="00EE027D" w:rsidRDefault="00660338" w:rsidP="00DC2980">
            <w:pPr>
              <w:jc w:val="both"/>
              <w:rPr>
                <w:rFonts w:ascii="宋体" w:hAnsi="宋体"/>
                <w:sz w:val="24"/>
                <w:szCs w:val="24"/>
                <w:lang w:eastAsia="zh-CN"/>
              </w:rPr>
            </w:pPr>
            <w:r w:rsidRPr="00EE027D">
              <w:rPr>
                <w:rFonts w:ascii="宋体" w:hAnsi="宋体" w:cs="宋体" w:hint="eastAsia"/>
                <w:sz w:val="24"/>
                <w:szCs w:val="24"/>
                <w:lang w:eastAsia="zh-CN"/>
              </w:rPr>
              <w:t>参赛牌位置统一佩戴端正</w:t>
            </w:r>
          </w:p>
        </w:tc>
        <w:tc>
          <w:tcPr>
            <w:tcW w:w="1081" w:type="dxa"/>
            <w:vAlign w:val="center"/>
          </w:tcPr>
          <w:p w:rsidR="00660338" w:rsidRPr="00EE027D" w:rsidRDefault="00660338" w:rsidP="00DC2980">
            <w:pPr>
              <w:jc w:val="center"/>
              <w:rPr>
                <w:rFonts w:ascii="宋体" w:hAnsi="宋体"/>
                <w:sz w:val="24"/>
                <w:szCs w:val="24"/>
                <w:lang w:eastAsia="zh-CN"/>
              </w:rPr>
            </w:pPr>
          </w:p>
        </w:tc>
        <w:tc>
          <w:tcPr>
            <w:tcW w:w="720" w:type="dxa"/>
            <w:vAlign w:val="center"/>
          </w:tcPr>
          <w:p w:rsidR="00660338" w:rsidRPr="00EE027D" w:rsidRDefault="00660338" w:rsidP="00DC2980">
            <w:pPr>
              <w:jc w:val="center"/>
              <w:rPr>
                <w:rFonts w:ascii="宋体" w:hAnsi="宋体"/>
                <w:sz w:val="24"/>
                <w:szCs w:val="24"/>
                <w:lang w:eastAsia="zh-CN"/>
              </w:rPr>
            </w:pPr>
          </w:p>
        </w:tc>
        <w:tc>
          <w:tcPr>
            <w:tcW w:w="854" w:type="dxa"/>
            <w:vAlign w:val="center"/>
          </w:tcPr>
          <w:p w:rsidR="00660338" w:rsidRPr="00EE027D" w:rsidRDefault="00660338" w:rsidP="00DC2980">
            <w:pPr>
              <w:jc w:val="center"/>
              <w:rPr>
                <w:rFonts w:ascii="宋体" w:hAnsi="宋体"/>
                <w:sz w:val="24"/>
                <w:szCs w:val="24"/>
                <w:lang w:eastAsia="zh-CN"/>
              </w:rPr>
            </w:pPr>
          </w:p>
        </w:tc>
      </w:tr>
    </w:tbl>
    <w:p w:rsidR="00660338" w:rsidRPr="00EE027D" w:rsidRDefault="00660338" w:rsidP="00D64A6A">
      <w:pPr>
        <w:rPr>
          <w:rFonts w:ascii="宋体" w:hAnsi="宋体"/>
          <w:sz w:val="24"/>
          <w:szCs w:val="24"/>
          <w:lang w:eastAsia="zh-CN"/>
        </w:rPr>
      </w:pPr>
    </w:p>
    <w:p w:rsidR="00660338" w:rsidRPr="00EE027D" w:rsidRDefault="00660338" w:rsidP="00D64A6A">
      <w:pPr>
        <w:rPr>
          <w:rFonts w:ascii="宋体" w:hAnsi="宋体"/>
          <w:sz w:val="24"/>
          <w:szCs w:val="24"/>
          <w:lang w:eastAsia="zh-CN"/>
        </w:rPr>
      </w:pPr>
      <w:r w:rsidRPr="00EE027D">
        <w:rPr>
          <w:rFonts w:ascii="宋体" w:hAnsi="宋体" w:cs="宋体" w:hint="eastAsia"/>
          <w:sz w:val="24"/>
          <w:szCs w:val="24"/>
          <w:lang w:eastAsia="zh-CN"/>
        </w:rPr>
        <w:t>总分：</w:t>
      </w:r>
    </w:p>
    <w:p w:rsidR="00660338" w:rsidRPr="00EE027D" w:rsidRDefault="00660338" w:rsidP="00D64A6A">
      <w:pPr>
        <w:rPr>
          <w:rFonts w:ascii="宋体" w:hAnsi="宋体"/>
          <w:sz w:val="24"/>
          <w:szCs w:val="24"/>
          <w:lang w:eastAsia="zh-CN"/>
        </w:rPr>
      </w:pPr>
    </w:p>
    <w:p w:rsidR="00660338" w:rsidRPr="00EE027D" w:rsidRDefault="00660338" w:rsidP="00D64A6A">
      <w:pPr>
        <w:jc w:val="center"/>
        <w:rPr>
          <w:rFonts w:ascii="宋体" w:hAnsi="宋体"/>
          <w:b/>
          <w:bCs/>
          <w:sz w:val="24"/>
          <w:szCs w:val="24"/>
          <w:lang w:eastAsia="zh-CN"/>
        </w:rPr>
      </w:pPr>
      <w:r w:rsidRPr="00EE027D">
        <w:rPr>
          <w:rFonts w:ascii="宋体" w:hAnsi="宋体" w:cs="宋体" w:hint="eastAsia"/>
          <w:b/>
          <w:bCs/>
          <w:sz w:val="24"/>
          <w:szCs w:val="24"/>
          <w:lang w:eastAsia="zh-CN"/>
        </w:rPr>
        <w:t>项目</w:t>
      </w:r>
      <w:r w:rsidRPr="00EE027D">
        <w:rPr>
          <w:rFonts w:ascii="宋体" w:hAnsi="宋体" w:cs="宋体"/>
          <w:b/>
          <w:bCs/>
          <w:sz w:val="24"/>
          <w:szCs w:val="24"/>
          <w:lang w:eastAsia="zh-CN"/>
        </w:rPr>
        <w:t xml:space="preserve"> 4-1</w:t>
      </w:r>
      <w:r w:rsidRPr="00EE027D">
        <w:rPr>
          <w:rFonts w:ascii="宋体" w:hAnsi="宋体" w:cs="宋体" w:hint="eastAsia"/>
          <w:b/>
          <w:bCs/>
          <w:sz w:val="24"/>
          <w:szCs w:val="24"/>
          <w:lang w:eastAsia="zh-CN"/>
        </w:rPr>
        <w:t>：（餐饮）岗位应知知识问答评分表（中文题）</w:t>
      </w:r>
    </w:p>
    <w:p w:rsidR="00660338" w:rsidRPr="00EE027D" w:rsidRDefault="00660338" w:rsidP="00D64A6A">
      <w:pPr>
        <w:jc w:val="center"/>
        <w:rPr>
          <w:rFonts w:ascii="宋体" w:hAnsi="宋体"/>
          <w:b/>
          <w:bCs/>
          <w:sz w:val="24"/>
          <w:szCs w:val="24"/>
          <w:lang w:eastAsia="zh-CN"/>
        </w:rPr>
      </w:pPr>
    </w:p>
    <w:p w:rsidR="00660338" w:rsidRPr="00EE027D" w:rsidRDefault="00660338" w:rsidP="00EE027D">
      <w:pPr>
        <w:rPr>
          <w:rFonts w:ascii="宋体" w:hAnsi="宋体"/>
          <w:sz w:val="24"/>
          <w:szCs w:val="24"/>
          <w:lang w:eastAsia="zh-CN"/>
        </w:rPr>
      </w:pPr>
      <w:r w:rsidRPr="00EE027D">
        <w:rPr>
          <w:rFonts w:ascii="宋体" w:hAnsi="宋体" w:cs="宋体" w:hint="eastAsia"/>
          <w:sz w:val="24"/>
          <w:szCs w:val="24"/>
          <w:lang w:eastAsia="zh-CN"/>
        </w:rPr>
        <w:t>工号：</w:t>
      </w:r>
      <w:r w:rsidRPr="00EE027D">
        <w:rPr>
          <w:rFonts w:ascii="宋体" w:hAnsi="宋体" w:cs="宋体"/>
          <w:sz w:val="24"/>
          <w:szCs w:val="24"/>
          <w:lang w:eastAsia="zh-CN"/>
        </w:rPr>
        <w:t xml:space="preserve">         </w:t>
      </w:r>
      <w:r>
        <w:rPr>
          <w:rFonts w:ascii="宋体" w:hAnsi="宋体" w:cs="宋体"/>
          <w:sz w:val="24"/>
          <w:szCs w:val="24"/>
          <w:lang w:eastAsia="zh-CN"/>
        </w:rPr>
        <w:t xml:space="preserve">   </w:t>
      </w:r>
      <w:r w:rsidRPr="00EE027D">
        <w:rPr>
          <w:rFonts w:ascii="宋体" w:hAnsi="宋体" w:cs="宋体" w:hint="eastAsia"/>
          <w:sz w:val="24"/>
          <w:szCs w:val="24"/>
          <w:lang w:eastAsia="zh-CN"/>
        </w:rPr>
        <w:t>姓名：</w:t>
      </w:r>
      <w:r>
        <w:rPr>
          <w:rFonts w:ascii="宋体" w:hAnsi="宋体" w:cs="宋体"/>
          <w:sz w:val="24"/>
          <w:szCs w:val="24"/>
          <w:lang w:eastAsia="zh-CN"/>
        </w:rPr>
        <w:t xml:space="preserve">            </w:t>
      </w:r>
      <w:r w:rsidRPr="00EE027D">
        <w:rPr>
          <w:rFonts w:ascii="宋体" w:hAnsi="宋体" w:cs="宋体"/>
          <w:sz w:val="24"/>
          <w:szCs w:val="24"/>
          <w:lang w:eastAsia="zh-CN"/>
        </w:rPr>
        <w:t xml:space="preserve"> </w:t>
      </w:r>
      <w:r w:rsidRPr="00EE027D">
        <w:rPr>
          <w:rFonts w:ascii="宋体" w:hAnsi="宋体" w:cs="宋体" w:hint="eastAsia"/>
          <w:sz w:val="24"/>
          <w:szCs w:val="24"/>
          <w:lang w:eastAsia="zh-CN"/>
        </w:rPr>
        <w:t>性别：</w:t>
      </w:r>
      <w:r>
        <w:rPr>
          <w:rFonts w:ascii="宋体" w:hAnsi="宋体"/>
          <w:sz w:val="24"/>
          <w:szCs w:val="24"/>
          <w:lang w:eastAsia="zh-CN"/>
        </w:rPr>
        <w:tab/>
      </w:r>
      <w:r>
        <w:rPr>
          <w:rFonts w:ascii="宋体" w:hAnsi="宋体" w:cs="宋体"/>
          <w:sz w:val="24"/>
          <w:szCs w:val="24"/>
          <w:lang w:eastAsia="zh-CN"/>
        </w:rPr>
        <w:t xml:space="preserve">      </w:t>
      </w:r>
      <w:r w:rsidRPr="00EE027D">
        <w:rPr>
          <w:rFonts w:ascii="宋体" w:hAnsi="宋体" w:cs="宋体"/>
          <w:sz w:val="24"/>
          <w:szCs w:val="24"/>
          <w:lang w:eastAsia="zh-CN"/>
        </w:rPr>
        <w:t xml:space="preserve"> </w:t>
      </w:r>
      <w:r w:rsidRPr="00EE027D">
        <w:rPr>
          <w:rFonts w:ascii="宋体" w:hAnsi="宋体" w:cs="宋体" w:hint="eastAsia"/>
          <w:sz w:val="24"/>
          <w:szCs w:val="24"/>
          <w:lang w:eastAsia="zh-CN"/>
        </w:rPr>
        <w:t>日期：</w:t>
      </w:r>
    </w:p>
    <w:tbl>
      <w:tblPr>
        <w:tblW w:w="85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31"/>
        <w:gridCol w:w="4458"/>
        <w:gridCol w:w="1081"/>
        <w:gridCol w:w="854"/>
      </w:tblGrid>
      <w:tr w:rsidR="00660338" w:rsidRPr="00EE027D">
        <w:trPr>
          <w:trHeight w:hRule="exact" w:val="454"/>
          <w:jc w:val="center"/>
        </w:trPr>
        <w:tc>
          <w:tcPr>
            <w:tcW w:w="2131"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项目</w:t>
            </w:r>
          </w:p>
        </w:tc>
        <w:tc>
          <w:tcPr>
            <w:tcW w:w="4458"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具体要求</w:t>
            </w:r>
          </w:p>
        </w:tc>
        <w:tc>
          <w:tcPr>
            <w:tcW w:w="1081"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标准分</w:t>
            </w:r>
          </w:p>
        </w:tc>
        <w:tc>
          <w:tcPr>
            <w:tcW w:w="854"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扣分</w:t>
            </w:r>
          </w:p>
        </w:tc>
      </w:tr>
      <w:tr w:rsidR="00660338" w:rsidRPr="00EE027D">
        <w:trPr>
          <w:trHeight w:val="454"/>
          <w:jc w:val="center"/>
        </w:trPr>
        <w:tc>
          <w:tcPr>
            <w:tcW w:w="2131" w:type="dxa"/>
            <w:vMerge w:val="restart"/>
            <w:vAlign w:val="center"/>
          </w:tcPr>
          <w:p w:rsidR="00660338" w:rsidRPr="00EE027D" w:rsidRDefault="00660338" w:rsidP="00DC2980">
            <w:pPr>
              <w:jc w:val="center"/>
              <w:rPr>
                <w:rFonts w:ascii="宋体" w:hAnsi="宋体"/>
                <w:sz w:val="24"/>
                <w:szCs w:val="24"/>
              </w:rPr>
            </w:pPr>
          </w:p>
          <w:p w:rsidR="00660338" w:rsidRPr="00EE027D" w:rsidRDefault="00660338" w:rsidP="00DC2980">
            <w:pPr>
              <w:jc w:val="center"/>
              <w:rPr>
                <w:rFonts w:ascii="宋体" w:hAnsi="宋体"/>
                <w:sz w:val="24"/>
                <w:szCs w:val="24"/>
              </w:rPr>
            </w:pPr>
          </w:p>
          <w:p w:rsidR="00660338" w:rsidRPr="00EE027D" w:rsidRDefault="00660338" w:rsidP="00DC2980">
            <w:pPr>
              <w:jc w:val="center"/>
              <w:rPr>
                <w:rFonts w:ascii="宋体" w:hAnsi="宋体" w:cs="宋体"/>
                <w:sz w:val="24"/>
                <w:szCs w:val="24"/>
              </w:rPr>
            </w:pPr>
            <w:r w:rsidRPr="00EE027D">
              <w:rPr>
                <w:rFonts w:ascii="宋体" w:hAnsi="宋体" w:cs="宋体" w:hint="eastAsia"/>
                <w:sz w:val="24"/>
                <w:szCs w:val="24"/>
              </w:rPr>
              <w:t>中文题</w:t>
            </w:r>
            <w:r w:rsidRPr="00EE027D">
              <w:rPr>
                <w:rFonts w:ascii="宋体" w:hAnsi="宋体" w:cs="宋体"/>
                <w:sz w:val="24"/>
                <w:szCs w:val="24"/>
              </w:rPr>
              <w:t xml:space="preserve"> 1</w:t>
            </w:r>
          </w:p>
        </w:tc>
        <w:tc>
          <w:tcPr>
            <w:tcW w:w="4458"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答案要点全面</w:t>
            </w:r>
          </w:p>
        </w:tc>
        <w:tc>
          <w:tcPr>
            <w:tcW w:w="1081"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4</w:t>
            </w:r>
          </w:p>
        </w:tc>
        <w:tc>
          <w:tcPr>
            <w:tcW w:w="854" w:type="dxa"/>
            <w:vAlign w:val="center"/>
          </w:tcPr>
          <w:p w:rsidR="00660338" w:rsidRPr="00EE027D" w:rsidRDefault="00660338" w:rsidP="00DC2980">
            <w:pPr>
              <w:jc w:val="center"/>
              <w:rPr>
                <w:rFonts w:ascii="宋体" w:hAnsi="宋体" w:cs="宋体"/>
                <w:sz w:val="24"/>
                <w:szCs w:val="24"/>
              </w:rPr>
            </w:pPr>
          </w:p>
        </w:tc>
      </w:tr>
      <w:tr w:rsidR="00660338" w:rsidRPr="00EE027D">
        <w:trPr>
          <w:trHeight w:val="454"/>
          <w:jc w:val="center"/>
        </w:trPr>
        <w:tc>
          <w:tcPr>
            <w:tcW w:w="2131" w:type="dxa"/>
            <w:vMerge/>
            <w:vAlign w:val="center"/>
          </w:tcPr>
          <w:p w:rsidR="00660338" w:rsidRPr="00EE027D" w:rsidRDefault="00660338" w:rsidP="00DC2980">
            <w:pPr>
              <w:jc w:val="center"/>
              <w:rPr>
                <w:rFonts w:ascii="宋体" w:hAnsi="宋体"/>
                <w:sz w:val="24"/>
                <w:szCs w:val="24"/>
              </w:rPr>
            </w:pPr>
          </w:p>
        </w:tc>
        <w:tc>
          <w:tcPr>
            <w:tcW w:w="4458"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口齿清楚</w:t>
            </w:r>
          </w:p>
        </w:tc>
        <w:tc>
          <w:tcPr>
            <w:tcW w:w="1081"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0.5</w:t>
            </w:r>
          </w:p>
        </w:tc>
        <w:tc>
          <w:tcPr>
            <w:tcW w:w="854" w:type="dxa"/>
            <w:vAlign w:val="center"/>
          </w:tcPr>
          <w:p w:rsidR="00660338" w:rsidRPr="00EE027D" w:rsidRDefault="00660338" w:rsidP="00DC2980">
            <w:pPr>
              <w:jc w:val="center"/>
              <w:rPr>
                <w:rFonts w:ascii="宋体" w:hAnsi="宋体" w:cs="宋体"/>
                <w:sz w:val="24"/>
                <w:szCs w:val="24"/>
              </w:rPr>
            </w:pPr>
          </w:p>
        </w:tc>
      </w:tr>
      <w:tr w:rsidR="00660338" w:rsidRPr="00EE027D">
        <w:trPr>
          <w:trHeight w:val="454"/>
          <w:jc w:val="center"/>
        </w:trPr>
        <w:tc>
          <w:tcPr>
            <w:tcW w:w="2131" w:type="dxa"/>
            <w:vMerge/>
            <w:vAlign w:val="center"/>
          </w:tcPr>
          <w:p w:rsidR="00660338" w:rsidRPr="00EE027D" w:rsidRDefault="00660338" w:rsidP="00DC2980">
            <w:pPr>
              <w:jc w:val="center"/>
              <w:rPr>
                <w:rFonts w:ascii="宋体" w:hAnsi="宋体"/>
                <w:sz w:val="24"/>
                <w:szCs w:val="24"/>
              </w:rPr>
            </w:pPr>
          </w:p>
        </w:tc>
        <w:tc>
          <w:tcPr>
            <w:tcW w:w="4458"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回答流利</w:t>
            </w:r>
          </w:p>
        </w:tc>
        <w:tc>
          <w:tcPr>
            <w:tcW w:w="1081"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0.5</w:t>
            </w:r>
          </w:p>
        </w:tc>
        <w:tc>
          <w:tcPr>
            <w:tcW w:w="854" w:type="dxa"/>
            <w:vAlign w:val="center"/>
          </w:tcPr>
          <w:p w:rsidR="00660338" w:rsidRPr="00EE027D" w:rsidRDefault="00660338" w:rsidP="00DC2980">
            <w:pPr>
              <w:jc w:val="center"/>
              <w:rPr>
                <w:rFonts w:ascii="宋体" w:hAnsi="宋体" w:cs="宋体"/>
                <w:sz w:val="24"/>
                <w:szCs w:val="24"/>
              </w:rPr>
            </w:pPr>
          </w:p>
        </w:tc>
      </w:tr>
      <w:tr w:rsidR="00660338" w:rsidRPr="00EE027D">
        <w:trPr>
          <w:trHeight w:val="454"/>
          <w:jc w:val="center"/>
        </w:trPr>
        <w:tc>
          <w:tcPr>
            <w:tcW w:w="2131" w:type="dxa"/>
            <w:vMerge w:val="restart"/>
            <w:vAlign w:val="center"/>
          </w:tcPr>
          <w:p w:rsidR="00660338" w:rsidRPr="00EE027D" w:rsidRDefault="00660338" w:rsidP="00DC2980">
            <w:pPr>
              <w:jc w:val="center"/>
              <w:rPr>
                <w:rFonts w:ascii="宋体" w:hAnsi="宋体"/>
                <w:sz w:val="24"/>
                <w:szCs w:val="24"/>
              </w:rPr>
            </w:pPr>
          </w:p>
          <w:p w:rsidR="00660338" w:rsidRPr="00EE027D" w:rsidRDefault="00660338" w:rsidP="00DC2980">
            <w:pPr>
              <w:jc w:val="center"/>
              <w:rPr>
                <w:rFonts w:ascii="宋体" w:hAnsi="宋体"/>
                <w:sz w:val="24"/>
                <w:szCs w:val="24"/>
              </w:rPr>
            </w:pPr>
          </w:p>
          <w:p w:rsidR="00660338" w:rsidRPr="00EE027D" w:rsidRDefault="00660338" w:rsidP="00DC2980">
            <w:pPr>
              <w:jc w:val="center"/>
              <w:rPr>
                <w:rFonts w:ascii="宋体" w:hAnsi="宋体" w:cs="宋体"/>
                <w:sz w:val="24"/>
                <w:szCs w:val="24"/>
              </w:rPr>
            </w:pPr>
            <w:r w:rsidRPr="00EE027D">
              <w:rPr>
                <w:rFonts w:ascii="宋体" w:hAnsi="宋体" w:cs="宋体" w:hint="eastAsia"/>
                <w:sz w:val="24"/>
                <w:szCs w:val="24"/>
              </w:rPr>
              <w:t>中文题</w:t>
            </w:r>
            <w:r w:rsidRPr="00EE027D">
              <w:rPr>
                <w:rFonts w:ascii="宋体" w:hAnsi="宋体" w:cs="宋体"/>
                <w:sz w:val="24"/>
                <w:szCs w:val="24"/>
              </w:rPr>
              <w:t xml:space="preserve"> 2</w:t>
            </w:r>
          </w:p>
        </w:tc>
        <w:tc>
          <w:tcPr>
            <w:tcW w:w="4458"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答案要点全面</w:t>
            </w:r>
          </w:p>
        </w:tc>
        <w:tc>
          <w:tcPr>
            <w:tcW w:w="1081"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4</w:t>
            </w:r>
          </w:p>
        </w:tc>
        <w:tc>
          <w:tcPr>
            <w:tcW w:w="854" w:type="dxa"/>
            <w:vAlign w:val="center"/>
          </w:tcPr>
          <w:p w:rsidR="00660338" w:rsidRPr="00EE027D" w:rsidRDefault="00660338" w:rsidP="00DC2980">
            <w:pPr>
              <w:jc w:val="center"/>
              <w:rPr>
                <w:rFonts w:ascii="宋体" w:hAnsi="宋体" w:cs="宋体"/>
                <w:sz w:val="24"/>
                <w:szCs w:val="24"/>
              </w:rPr>
            </w:pPr>
          </w:p>
        </w:tc>
      </w:tr>
      <w:tr w:rsidR="00660338" w:rsidRPr="00EE027D">
        <w:trPr>
          <w:trHeight w:val="454"/>
          <w:jc w:val="center"/>
        </w:trPr>
        <w:tc>
          <w:tcPr>
            <w:tcW w:w="2131" w:type="dxa"/>
            <w:vMerge/>
            <w:vAlign w:val="center"/>
          </w:tcPr>
          <w:p w:rsidR="00660338" w:rsidRPr="00EE027D" w:rsidRDefault="00660338" w:rsidP="00DC2980">
            <w:pPr>
              <w:jc w:val="center"/>
              <w:rPr>
                <w:rFonts w:ascii="宋体" w:hAnsi="宋体"/>
                <w:sz w:val="24"/>
                <w:szCs w:val="24"/>
              </w:rPr>
            </w:pPr>
          </w:p>
        </w:tc>
        <w:tc>
          <w:tcPr>
            <w:tcW w:w="4458"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口齿清楚</w:t>
            </w:r>
          </w:p>
        </w:tc>
        <w:tc>
          <w:tcPr>
            <w:tcW w:w="1081"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0.5</w:t>
            </w:r>
          </w:p>
        </w:tc>
        <w:tc>
          <w:tcPr>
            <w:tcW w:w="854" w:type="dxa"/>
            <w:vAlign w:val="center"/>
          </w:tcPr>
          <w:p w:rsidR="00660338" w:rsidRPr="00EE027D" w:rsidRDefault="00660338" w:rsidP="00DC2980">
            <w:pPr>
              <w:jc w:val="center"/>
              <w:rPr>
                <w:rFonts w:ascii="宋体" w:hAnsi="宋体" w:cs="宋体"/>
                <w:sz w:val="24"/>
                <w:szCs w:val="24"/>
              </w:rPr>
            </w:pPr>
          </w:p>
        </w:tc>
      </w:tr>
      <w:tr w:rsidR="00660338" w:rsidRPr="00EE027D">
        <w:trPr>
          <w:trHeight w:val="454"/>
          <w:jc w:val="center"/>
        </w:trPr>
        <w:tc>
          <w:tcPr>
            <w:tcW w:w="2131" w:type="dxa"/>
            <w:vMerge/>
            <w:vAlign w:val="center"/>
          </w:tcPr>
          <w:p w:rsidR="00660338" w:rsidRPr="00EE027D" w:rsidRDefault="00660338" w:rsidP="00DC2980">
            <w:pPr>
              <w:jc w:val="center"/>
              <w:rPr>
                <w:rFonts w:ascii="宋体" w:hAnsi="宋体"/>
                <w:sz w:val="24"/>
                <w:szCs w:val="24"/>
              </w:rPr>
            </w:pPr>
          </w:p>
        </w:tc>
        <w:tc>
          <w:tcPr>
            <w:tcW w:w="4458"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回答流利</w:t>
            </w:r>
          </w:p>
        </w:tc>
        <w:tc>
          <w:tcPr>
            <w:tcW w:w="1081"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0.5</w:t>
            </w:r>
          </w:p>
        </w:tc>
        <w:tc>
          <w:tcPr>
            <w:tcW w:w="854" w:type="dxa"/>
            <w:vAlign w:val="center"/>
          </w:tcPr>
          <w:p w:rsidR="00660338" w:rsidRPr="00EE027D" w:rsidRDefault="00660338" w:rsidP="00DC2980">
            <w:pPr>
              <w:jc w:val="center"/>
              <w:rPr>
                <w:rFonts w:ascii="宋体" w:hAnsi="宋体" w:cs="宋体"/>
                <w:sz w:val="24"/>
                <w:szCs w:val="24"/>
              </w:rPr>
            </w:pPr>
          </w:p>
        </w:tc>
      </w:tr>
    </w:tbl>
    <w:p w:rsidR="00660338" w:rsidRPr="00EE027D" w:rsidRDefault="00660338" w:rsidP="00D64A6A">
      <w:pPr>
        <w:rPr>
          <w:rFonts w:ascii="宋体" w:hAnsi="宋体"/>
          <w:sz w:val="24"/>
          <w:szCs w:val="24"/>
        </w:rPr>
      </w:pPr>
    </w:p>
    <w:p w:rsidR="00660338" w:rsidRPr="00EE027D" w:rsidRDefault="00660338" w:rsidP="00D64A6A">
      <w:pPr>
        <w:jc w:val="center"/>
        <w:rPr>
          <w:rFonts w:ascii="宋体" w:hAnsi="宋体"/>
          <w:b/>
          <w:bCs/>
          <w:sz w:val="28"/>
          <w:szCs w:val="28"/>
          <w:lang w:eastAsia="zh-CN"/>
        </w:rPr>
      </w:pPr>
      <w:r w:rsidRPr="00EE027D">
        <w:rPr>
          <w:rFonts w:ascii="宋体" w:hAnsi="宋体" w:cs="宋体" w:hint="eastAsia"/>
          <w:b/>
          <w:bCs/>
          <w:sz w:val="28"/>
          <w:szCs w:val="28"/>
          <w:lang w:eastAsia="zh-CN"/>
        </w:rPr>
        <w:t>项目</w:t>
      </w:r>
      <w:r w:rsidRPr="00EE027D">
        <w:rPr>
          <w:rFonts w:ascii="宋体" w:hAnsi="宋体" w:cs="宋体"/>
          <w:b/>
          <w:bCs/>
          <w:sz w:val="28"/>
          <w:szCs w:val="28"/>
          <w:lang w:eastAsia="zh-CN"/>
        </w:rPr>
        <w:t xml:space="preserve"> 4-2</w:t>
      </w:r>
      <w:r w:rsidRPr="00EE027D">
        <w:rPr>
          <w:rFonts w:ascii="宋体" w:hAnsi="宋体" w:cs="宋体" w:hint="eastAsia"/>
          <w:b/>
          <w:bCs/>
          <w:sz w:val="28"/>
          <w:szCs w:val="28"/>
          <w:lang w:eastAsia="zh-CN"/>
        </w:rPr>
        <w:t>（</w:t>
      </w:r>
      <w:r w:rsidRPr="00EE027D">
        <w:rPr>
          <w:rFonts w:ascii="宋体" w:hAnsi="宋体"/>
          <w:b/>
          <w:bCs/>
          <w:sz w:val="28"/>
          <w:szCs w:val="28"/>
          <w:lang w:eastAsia="zh-CN"/>
        </w:rPr>
        <w:tab/>
      </w:r>
      <w:r w:rsidRPr="00EE027D">
        <w:rPr>
          <w:rFonts w:ascii="宋体" w:hAnsi="宋体" w:cs="宋体" w:hint="eastAsia"/>
          <w:b/>
          <w:bCs/>
          <w:sz w:val="28"/>
          <w:szCs w:val="28"/>
          <w:lang w:eastAsia="zh-CN"/>
        </w:rPr>
        <w:t>餐饮）岗位应知知识问答评分表（英文题）</w:t>
      </w:r>
    </w:p>
    <w:p w:rsidR="00660338" w:rsidRPr="00EE027D" w:rsidRDefault="00660338" w:rsidP="00D64A6A">
      <w:pPr>
        <w:jc w:val="center"/>
        <w:rPr>
          <w:rFonts w:ascii="宋体" w:hAnsi="宋体"/>
          <w:b/>
          <w:bCs/>
          <w:sz w:val="24"/>
          <w:szCs w:val="24"/>
          <w:lang w:eastAsia="zh-CN"/>
        </w:rPr>
      </w:pPr>
    </w:p>
    <w:p w:rsidR="00660338" w:rsidRPr="00EE027D" w:rsidRDefault="00660338" w:rsidP="00EE027D">
      <w:pPr>
        <w:rPr>
          <w:rFonts w:ascii="宋体" w:hAnsi="宋体"/>
          <w:sz w:val="24"/>
          <w:szCs w:val="24"/>
          <w:lang w:eastAsia="zh-CN"/>
        </w:rPr>
      </w:pPr>
      <w:r w:rsidRPr="00EE027D">
        <w:rPr>
          <w:rFonts w:ascii="宋体" w:hAnsi="宋体" w:cs="宋体" w:hint="eastAsia"/>
          <w:sz w:val="24"/>
          <w:szCs w:val="24"/>
          <w:lang w:eastAsia="zh-CN"/>
        </w:rPr>
        <w:t>工号：</w:t>
      </w:r>
      <w:r>
        <w:rPr>
          <w:rFonts w:ascii="宋体" w:hAnsi="宋体" w:cs="宋体"/>
          <w:sz w:val="24"/>
          <w:szCs w:val="24"/>
          <w:lang w:eastAsia="zh-CN"/>
        </w:rPr>
        <w:t xml:space="preserve">             </w:t>
      </w:r>
      <w:r w:rsidRPr="00EE027D">
        <w:rPr>
          <w:rFonts w:ascii="宋体" w:hAnsi="宋体" w:cs="宋体" w:hint="eastAsia"/>
          <w:sz w:val="24"/>
          <w:szCs w:val="24"/>
          <w:lang w:eastAsia="zh-CN"/>
        </w:rPr>
        <w:t>姓名：</w:t>
      </w:r>
      <w:r>
        <w:rPr>
          <w:rFonts w:ascii="宋体" w:hAnsi="宋体" w:cs="宋体"/>
          <w:sz w:val="24"/>
          <w:szCs w:val="24"/>
          <w:lang w:eastAsia="zh-CN"/>
        </w:rPr>
        <w:t xml:space="preserve">            </w:t>
      </w:r>
      <w:r w:rsidRPr="00EE027D">
        <w:rPr>
          <w:rFonts w:ascii="宋体" w:hAnsi="宋体" w:cs="宋体" w:hint="eastAsia"/>
          <w:sz w:val="24"/>
          <w:szCs w:val="24"/>
          <w:lang w:eastAsia="zh-CN"/>
        </w:rPr>
        <w:t>性别：</w:t>
      </w:r>
      <w:r>
        <w:rPr>
          <w:rFonts w:ascii="宋体" w:hAnsi="宋体" w:cs="宋体"/>
          <w:sz w:val="24"/>
          <w:szCs w:val="24"/>
          <w:lang w:eastAsia="zh-CN"/>
        </w:rPr>
        <w:t xml:space="preserve">        </w:t>
      </w:r>
      <w:r w:rsidRPr="00EE027D">
        <w:rPr>
          <w:rFonts w:ascii="宋体" w:hAnsi="宋体" w:cs="宋体" w:hint="eastAsia"/>
          <w:sz w:val="24"/>
          <w:szCs w:val="24"/>
          <w:lang w:eastAsia="zh-CN"/>
        </w:rPr>
        <w:t>日期：</w:t>
      </w:r>
    </w:p>
    <w:tbl>
      <w:tblPr>
        <w:tblW w:w="85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31"/>
        <w:gridCol w:w="4499"/>
        <w:gridCol w:w="1136"/>
        <w:gridCol w:w="758"/>
      </w:tblGrid>
      <w:tr w:rsidR="00660338" w:rsidRPr="00EE027D">
        <w:trPr>
          <w:trHeight w:hRule="exact" w:val="454"/>
          <w:jc w:val="center"/>
        </w:trPr>
        <w:tc>
          <w:tcPr>
            <w:tcW w:w="2131"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项</w:t>
            </w:r>
            <w:r w:rsidRPr="00EE027D">
              <w:rPr>
                <w:rFonts w:ascii="宋体" w:hAnsi="宋体"/>
                <w:sz w:val="24"/>
                <w:szCs w:val="24"/>
              </w:rPr>
              <w:tab/>
            </w:r>
            <w:r w:rsidRPr="00EE027D">
              <w:rPr>
                <w:rFonts w:ascii="宋体" w:hAnsi="宋体" w:cs="宋体" w:hint="eastAsia"/>
                <w:sz w:val="24"/>
                <w:szCs w:val="24"/>
              </w:rPr>
              <w:t>目</w:t>
            </w:r>
          </w:p>
        </w:tc>
        <w:tc>
          <w:tcPr>
            <w:tcW w:w="4499"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具</w:t>
            </w:r>
            <w:r w:rsidRPr="00EE027D">
              <w:rPr>
                <w:rFonts w:ascii="宋体" w:hAnsi="宋体"/>
                <w:sz w:val="24"/>
                <w:szCs w:val="24"/>
              </w:rPr>
              <w:tab/>
            </w:r>
            <w:r w:rsidRPr="00EE027D">
              <w:rPr>
                <w:rFonts w:ascii="宋体" w:hAnsi="宋体" w:cs="宋体" w:hint="eastAsia"/>
                <w:sz w:val="24"/>
                <w:szCs w:val="24"/>
              </w:rPr>
              <w:t>体</w:t>
            </w:r>
            <w:r w:rsidRPr="00EE027D">
              <w:rPr>
                <w:rFonts w:ascii="宋体" w:hAnsi="宋体"/>
                <w:sz w:val="24"/>
                <w:szCs w:val="24"/>
              </w:rPr>
              <w:tab/>
            </w:r>
            <w:r w:rsidRPr="00EE027D">
              <w:rPr>
                <w:rFonts w:ascii="宋体" w:hAnsi="宋体" w:cs="宋体" w:hint="eastAsia"/>
                <w:sz w:val="24"/>
                <w:szCs w:val="24"/>
              </w:rPr>
              <w:t>要</w:t>
            </w:r>
            <w:r w:rsidRPr="00EE027D">
              <w:rPr>
                <w:rFonts w:ascii="宋体" w:hAnsi="宋体"/>
                <w:sz w:val="24"/>
                <w:szCs w:val="24"/>
              </w:rPr>
              <w:tab/>
            </w:r>
            <w:r w:rsidRPr="00EE027D">
              <w:rPr>
                <w:rFonts w:ascii="宋体" w:hAnsi="宋体" w:cs="宋体" w:hint="eastAsia"/>
                <w:sz w:val="24"/>
                <w:szCs w:val="24"/>
              </w:rPr>
              <w:t>求</w:t>
            </w:r>
          </w:p>
        </w:tc>
        <w:tc>
          <w:tcPr>
            <w:tcW w:w="1136"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标准分</w:t>
            </w:r>
          </w:p>
        </w:tc>
        <w:tc>
          <w:tcPr>
            <w:tcW w:w="758"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扣分</w:t>
            </w:r>
          </w:p>
        </w:tc>
      </w:tr>
      <w:tr w:rsidR="00660338" w:rsidRPr="00EE027D">
        <w:trPr>
          <w:trHeight w:val="454"/>
          <w:jc w:val="center"/>
        </w:trPr>
        <w:tc>
          <w:tcPr>
            <w:tcW w:w="2131" w:type="dxa"/>
            <w:vMerge w:val="restart"/>
            <w:vAlign w:val="center"/>
          </w:tcPr>
          <w:p w:rsidR="00660338" w:rsidRPr="00EE027D" w:rsidRDefault="00660338" w:rsidP="00DC2980">
            <w:pPr>
              <w:jc w:val="center"/>
              <w:rPr>
                <w:rFonts w:ascii="宋体" w:hAnsi="宋体" w:cs="宋体"/>
                <w:sz w:val="24"/>
                <w:szCs w:val="24"/>
              </w:rPr>
            </w:pPr>
            <w:r w:rsidRPr="00EE027D">
              <w:rPr>
                <w:rFonts w:ascii="宋体" w:hAnsi="宋体" w:cs="宋体" w:hint="eastAsia"/>
                <w:sz w:val="24"/>
                <w:szCs w:val="24"/>
              </w:rPr>
              <w:t>中</w:t>
            </w:r>
            <w:r w:rsidRPr="00EE027D">
              <w:rPr>
                <w:rFonts w:ascii="宋体" w:hAnsi="宋体" w:cs="宋体"/>
                <w:sz w:val="24"/>
                <w:szCs w:val="24"/>
              </w:rPr>
              <w:t xml:space="preserve"> </w:t>
            </w:r>
            <w:r w:rsidRPr="00EE027D">
              <w:rPr>
                <w:rFonts w:ascii="宋体" w:hAnsi="宋体" w:cs="宋体" w:hint="eastAsia"/>
                <w:sz w:val="24"/>
                <w:szCs w:val="24"/>
              </w:rPr>
              <w:t>文</w:t>
            </w:r>
            <w:r w:rsidRPr="00EE027D">
              <w:rPr>
                <w:rFonts w:ascii="宋体" w:hAnsi="宋体" w:cs="宋体"/>
                <w:sz w:val="24"/>
                <w:szCs w:val="24"/>
              </w:rPr>
              <w:t xml:space="preserve"> </w:t>
            </w:r>
            <w:r w:rsidRPr="00EE027D">
              <w:rPr>
                <w:rFonts w:ascii="宋体" w:hAnsi="宋体" w:cs="宋体" w:hint="eastAsia"/>
                <w:sz w:val="24"/>
                <w:szCs w:val="24"/>
              </w:rPr>
              <w:t>题</w:t>
            </w:r>
            <w:r w:rsidRPr="00EE027D">
              <w:rPr>
                <w:rFonts w:ascii="宋体" w:hAnsi="宋体"/>
                <w:sz w:val="24"/>
                <w:szCs w:val="24"/>
              </w:rPr>
              <w:tab/>
            </w:r>
            <w:r w:rsidRPr="00EE027D">
              <w:rPr>
                <w:rFonts w:ascii="宋体" w:hAnsi="宋体" w:cs="宋体"/>
                <w:sz w:val="24"/>
                <w:szCs w:val="24"/>
              </w:rPr>
              <w:t>1</w:t>
            </w:r>
          </w:p>
        </w:tc>
        <w:tc>
          <w:tcPr>
            <w:tcW w:w="4499"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答案要点全面</w:t>
            </w:r>
          </w:p>
        </w:tc>
        <w:tc>
          <w:tcPr>
            <w:tcW w:w="1136"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3</w:t>
            </w:r>
          </w:p>
        </w:tc>
        <w:tc>
          <w:tcPr>
            <w:tcW w:w="758" w:type="dxa"/>
            <w:vAlign w:val="center"/>
          </w:tcPr>
          <w:p w:rsidR="00660338" w:rsidRPr="00EE027D" w:rsidRDefault="00660338" w:rsidP="00DC2980">
            <w:pPr>
              <w:jc w:val="center"/>
              <w:rPr>
                <w:rFonts w:ascii="宋体" w:hAnsi="宋体" w:cs="宋体"/>
                <w:sz w:val="24"/>
                <w:szCs w:val="24"/>
              </w:rPr>
            </w:pPr>
          </w:p>
        </w:tc>
      </w:tr>
      <w:tr w:rsidR="00660338" w:rsidRPr="00EE027D">
        <w:trPr>
          <w:trHeight w:val="454"/>
          <w:jc w:val="center"/>
        </w:trPr>
        <w:tc>
          <w:tcPr>
            <w:tcW w:w="2131" w:type="dxa"/>
            <w:vMerge/>
            <w:vAlign w:val="center"/>
          </w:tcPr>
          <w:p w:rsidR="00660338" w:rsidRPr="00EE027D" w:rsidRDefault="00660338" w:rsidP="00DC2980">
            <w:pPr>
              <w:jc w:val="center"/>
              <w:rPr>
                <w:rFonts w:ascii="宋体" w:hAnsi="宋体"/>
                <w:sz w:val="24"/>
                <w:szCs w:val="24"/>
              </w:rPr>
            </w:pPr>
          </w:p>
        </w:tc>
        <w:tc>
          <w:tcPr>
            <w:tcW w:w="4499"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时间</w:t>
            </w:r>
          </w:p>
        </w:tc>
        <w:tc>
          <w:tcPr>
            <w:tcW w:w="1136"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0.25</w:t>
            </w:r>
          </w:p>
        </w:tc>
        <w:tc>
          <w:tcPr>
            <w:tcW w:w="758" w:type="dxa"/>
            <w:vAlign w:val="center"/>
          </w:tcPr>
          <w:p w:rsidR="00660338" w:rsidRPr="00EE027D" w:rsidRDefault="00660338" w:rsidP="00DC2980">
            <w:pPr>
              <w:jc w:val="center"/>
              <w:rPr>
                <w:rFonts w:ascii="宋体" w:hAnsi="宋体" w:cs="宋体"/>
                <w:sz w:val="24"/>
                <w:szCs w:val="24"/>
              </w:rPr>
            </w:pPr>
          </w:p>
        </w:tc>
      </w:tr>
      <w:tr w:rsidR="00660338" w:rsidRPr="00EE027D">
        <w:trPr>
          <w:trHeight w:val="454"/>
          <w:jc w:val="center"/>
        </w:trPr>
        <w:tc>
          <w:tcPr>
            <w:tcW w:w="2131" w:type="dxa"/>
            <w:vMerge/>
            <w:vAlign w:val="center"/>
          </w:tcPr>
          <w:p w:rsidR="00660338" w:rsidRPr="00EE027D" w:rsidRDefault="00660338" w:rsidP="00DC2980">
            <w:pPr>
              <w:jc w:val="center"/>
              <w:rPr>
                <w:rFonts w:ascii="宋体" w:hAnsi="宋体"/>
                <w:sz w:val="24"/>
                <w:szCs w:val="24"/>
              </w:rPr>
            </w:pPr>
          </w:p>
        </w:tc>
        <w:tc>
          <w:tcPr>
            <w:tcW w:w="4499"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语音语调</w:t>
            </w:r>
          </w:p>
        </w:tc>
        <w:tc>
          <w:tcPr>
            <w:tcW w:w="1136"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0.25</w:t>
            </w:r>
          </w:p>
        </w:tc>
        <w:tc>
          <w:tcPr>
            <w:tcW w:w="758" w:type="dxa"/>
            <w:vAlign w:val="center"/>
          </w:tcPr>
          <w:p w:rsidR="00660338" w:rsidRPr="00EE027D" w:rsidRDefault="00660338" w:rsidP="00DC2980">
            <w:pPr>
              <w:jc w:val="center"/>
              <w:rPr>
                <w:rFonts w:ascii="宋体" w:hAnsi="宋体" w:cs="宋体"/>
                <w:sz w:val="24"/>
                <w:szCs w:val="24"/>
              </w:rPr>
            </w:pPr>
          </w:p>
        </w:tc>
      </w:tr>
      <w:tr w:rsidR="00660338" w:rsidRPr="00EE027D">
        <w:trPr>
          <w:trHeight w:val="454"/>
          <w:jc w:val="center"/>
        </w:trPr>
        <w:tc>
          <w:tcPr>
            <w:tcW w:w="2131" w:type="dxa"/>
            <w:vMerge/>
            <w:vAlign w:val="center"/>
          </w:tcPr>
          <w:p w:rsidR="00660338" w:rsidRPr="00EE027D" w:rsidRDefault="00660338" w:rsidP="00DC2980">
            <w:pPr>
              <w:jc w:val="center"/>
              <w:rPr>
                <w:rFonts w:ascii="宋体" w:hAnsi="宋体"/>
                <w:sz w:val="24"/>
                <w:szCs w:val="24"/>
              </w:rPr>
            </w:pPr>
          </w:p>
        </w:tc>
        <w:tc>
          <w:tcPr>
            <w:tcW w:w="4499"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语法正确</w:t>
            </w:r>
          </w:p>
        </w:tc>
        <w:tc>
          <w:tcPr>
            <w:tcW w:w="1136"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0.25</w:t>
            </w:r>
          </w:p>
        </w:tc>
        <w:tc>
          <w:tcPr>
            <w:tcW w:w="758" w:type="dxa"/>
            <w:vAlign w:val="center"/>
          </w:tcPr>
          <w:p w:rsidR="00660338" w:rsidRPr="00EE027D" w:rsidRDefault="00660338" w:rsidP="00DC2980">
            <w:pPr>
              <w:jc w:val="center"/>
              <w:rPr>
                <w:rFonts w:ascii="宋体" w:hAnsi="宋体" w:cs="宋体"/>
                <w:sz w:val="24"/>
                <w:szCs w:val="24"/>
              </w:rPr>
            </w:pPr>
          </w:p>
        </w:tc>
      </w:tr>
      <w:tr w:rsidR="00660338" w:rsidRPr="00EE027D">
        <w:trPr>
          <w:trHeight w:val="454"/>
          <w:jc w:val="center"/>
        </w:trPr>
        <w:tc>
          <w:tcPr>
            <w:tcW w:w="2131" w:type="dxa"/>
            <w:vMerge/>
            <w:vAlign w:val="center"/>
          </w:tcPr>
          <w:p w:rsidR="00660338" w:rsidRPr="00EE027D" w:rsidRDefault="00660338" w:rsidP="00DC2980">
            <w:pPr>
              <w:jc w:val="center"/>
              <w:rPr>
                <w:rFonts w:ascii="宋体" w:hAnsi="宋体"/>
                <w:sz w:val="24"/>
                <w:szCs w:val="24"/>
              </w:rPr>
            </w:pPr>
          </w:p>
        </w:tc>
        <w:tc>
          <w:tcPr>
            <w:tcW w:w="4499"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口齿清楚</w:t>
            </w:r>
          </w:p>
        </w:tc>
        <w:tc>
          <w:tcPr>
            <w:tcW w:w="1136"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0.25</w:t>
            </w:r>
          </w:p>
        </w:tc>
        <w:tc>
          <w:tcPr>
            <w:tcW w:w="758" w:type="dxa"/>
            <w:vAlign w:val="center"/>
          </w:tcPr>
          <w:p w:rsidR="00660338" w:rsidRPr="00EE027D" w:rsidRDefault="00660338" w:rsidP="00DC2980">
            <w:pPr>
              <w:jc w:val="center"/>
              <w:rPr>
                <w:rFonts w:ascii="宋体" w:hAnsi="宋体" w:cs="宋体"/>
                <w:sz w:val="24"/>
                <w:szCs w:val="24"/>
              </w:rPr>
            </w:pPr>
          </w:p>
        </w:tc>
      </w:tr>
      <w:tr w:rsidR="00660338" w:rsidRPr="00EE027D">
        <w:trPr>
          <w:trHeight w:val="454"/>
          <w:jc w:val="center"/>
        </w:trPr>
        <w:tc>
          <w:tcPr>
            <w:tcW w:w="2131" w:type="dxa"/>
            <w:vMerge/>
            <w:vAlign w:val="center"/>
          </w:tcPr>
          <w:p w:rsidR="00660338" w:rsidRPr="00EE027D" w:rsidRDefault="00660338" w:rsidP="00DC2980">
            <w:pPr>
              <w:jc w:val="center"/>
              <w:rPr>
                <w:rFonts w:ascii="宋体" w:hAnsi="宋体"/>
                <w:sz w:val="24"/>
                <w:szCs w:val="24"/>
              </w:rPr>
            </w:pPr>
          </w:p>
        </w:tc>
        <w:tc>
          <w:tcPr>
            <w:tcW w:w="4499"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回答流利</w:t>
            </w:r>
          </w:p>
        </w:tc>
        <w:tc>
          <w:tcPr>
            <w:tcW w:w="1136"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1</w:t>
            </w:r>
          </w:p>
        </w:tc>
        <w:tc>
          <w:tcPr>
            <w:tcW w:w="758" w:type="dxa"/>
            <w:vAlign w:val="center"/>
          </w:tcPr>
          <w:p w:rsidR="00660338" w:rsidRPr="00EE027D" w:rsidRDefault="00660338" w:rsidP="00DC2980">
            <w:pPr>
              <w:jc w:val="center"/>
              <w:rPr>
                <w:rFonts w:ascii="宋体" w:hAnsi="宋体" w:cs="宋体"/>
                <w:sz w:val="24"/>
                <w:szCs w:val="24"/>
              </w:rPr>
            </w:pPr>
          </w:p>
        </w:tc>
      </w:tr>
    </w:tbl>
    <w:p w:rsidR="00660338" w:rsidRPr="00EE027D" w:rsidRDefault="00660338" w:rsidP="00660338">
      <w:pPr>
        <w:spacing w:line="400" w:lineRule="exact"/>
        <w:ind w:firstLineChars="200" w:firstLine="31680"/>
        <w:rPr>
          <w:rFonts w:ascii="宋体" w:hAnsi="宋体"/>
          <w:sz w:val="24"/>
          <w:szCs w:val="24"/>
          <w:lang w:eastAsia="zh-CN"/>
        </w:rPr>
      </w:pPr>
    </w:p>
    <w:tbl>
      <w:tblPr>
        <w:tblW w:w="85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31"/>
        <w:gridCol w:w="4499"/>
        <w:gridCol w:w="1136"/>
        <w:gridCol w:w="758"/>
      </w:tblGrid>
      <w:tr w:rsidR="00660338" w:rsidRPr="00EE027D">
        <w:trPr>
          <w:trHeight w:val="454"/>
          <w:jc w:val="center"/>
        </w:trPr>
        <w:tc>
          <w:tcPr>
            <w:tcW w:w="2131" w:type="dxa"/>
            <w:vMerge w:val="restart"/>
            <w:vAlign w:val="center"/>
          </w:tcPr>
          <w:p w:rsidR="00660338" w:rsidRPr="00EE027D" w:rsidRDefault="00660338" w:rsidP="00DC2980">
            <w:pPr>
              <w:jc w:val="center"/>
              <w:rPr>
                <w:rFonts w:ascii="宋体" w:hAnsi="宋体" w:cs="宋体"/>
                <w:sz w:val="24"/>
                <w:szCs w:val="24"/>
              </w:rPr>
            </w:pPr>
            <w:r w:rsidRPr="00EE027D">
              <w:rPr>
                <w:rFonts w:ascii="宋体" w:hAnsi="宋体" w:cs="宋体" w:hint="eastAsia"/>
                <w:sz w:val="24"/>
                <w:szCs w:val="24"/>
              </w:rPr>
              <w:t>中</w:t>
            </w:r>
            <w:r w:rsidRPr="00EE027D">
              <w:rPr>
                <w:rFonts w:ascii="宋体" w:hAnsi="宋体" w:cs="宋体"/>
                <w:sz w:val="24"/>
                <w:szCs w:val="24"/>
              </w:rPr>
              <w:t xml:space="preserve"> </w:t>
            </w:r>
            <w:r w:rsidRPr="00EE027D">
              <w:rPr>
                <w:rFonts w:ascii="宋体" w:hAnsi="宋体" w:cs="宋体" w:hint="eastAsia"/>
                <w:sz w:val="24"/>
                <w:szCs w:val="24"/>
              </w:rPr>
              <w:t>文</w:t>
            </w:r>
            <w:r w:rsidRPr="00EE027D">
              <w:rPr>
                <w:rFonts w:ascii="宋体" w:hAnsi="宋体" w:cs="宋体"/>
                <w:sz w:val="24"/>
                <w:szCs w:val="24"/>
              </w:rPr>
              <w:t xml:space="preserve"> </w:t>
            </w:r>
            <w:r w:rsidRPr="00EE027D">
              <w:rPr>
                <w:rFonts w:ascii="宋体" w:hAnsi="宋体" w:cs="宋体" w:hint="eastAsia"/>
                <w:sz w:val="24"/>
                <w:szCs w:val="24"/>
              </w:rPr>
              <w:t>题</w:t>
            </w:r>
            <w:r w:rsidRPr="00EE027D">
              <w:rPr>
                <w:rFonts w:ascii="宋体" w:hAnsi="宋体"/>
                <w:sz w:val="24"/>
                <w:szCs w:val="24"/>
              </w:rPr>
              <w:tab/>
            </w:r>
            <w:r w:rsidRPr="00EE027D">
              <w:rPr>
                <w:rFonts w:ascii="宋体" w:hAnsi="宋体" w:cs="宋体"/>
                <w:sz w:val="24"/>
                <w:szCs w:val="24"/>
              </w:rPr>
              <w:t>2</w:t>
            </w:r>
          </w:p>
        </w:tc>
        <w:tc>
          <w:tcPr>
            <w:tcW w:w="4499"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答案要点全面</w:t>
            </w:r>
          </w:p>
        </w:tc>
        <w:tc>
          <w:tcPr>
            <w:tcW w:w="1136"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3</w:t>
            </w:r>
          </w:p>
        </w:tc>
        <w:tc>
          <w:tcPr>
            <w:tcW w:w="758" w:type="dxa"/>
            <w:vAlign w:val="center"/>
          </w:tcPr>
          <w:p w:rsidR="00660338" w:rsidRPr="00EE027D" w:rsidRDefault="00660338" w:rsidP="00DC2980">
            <w:pPr>
              <w:jc w:val="center"/>
              <w:rPr>
                <w:rFonts w:ascii="宋体" w:hAnsi="宋体" w:cs="宋体"/>
                <w:sz w:val="24"/>
                <w:szCs w:val="24"/>
              </w:rPr>
            </w:pPr>
          </w:p>
        </w:tc>
      </w:tr>
      <w:tr w:rsidR="00660338" w:rsidRPr="00EE027D">
        <w:trPr>
          <w:trHeight w:val="454"/>
          <w:jc w:val="center"/>
        </w:trPr>
        <w:tc>
          <w:tcPr>
            <w:tcW w:w="2131" w:type="dxa"/>
            <w:vMerge/>
            <w:vAlign w:val="center"/>
          </w:tcPr>
          <w:p w:rsidR="00660338" w:rsidRPr="00EE027D" w:rsidRDefault="00660338" w:rsidP="00DC2980">
            <w:pPr>
              <w:jc w:val="center"/>
              <w:rPr>
                <w:rFonts w:ascii="宋体" w:hAnsi="宋体"/>
                <w:sz w:val="24"/>
                <w:szCs w:val="24"/>
              </w:rPr>
            </w:pPr>
          </w:p>
        </w:tc>
        <w:tc>
          <w:tcPr>
            <w:tcW w:w="4499"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时间</w:t>
            </w:r>
          </w:p>
        </w:tc>
        <w:tc>
          <w:tcPr>
            <w:tcW w:w="1136"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0.25</w:t>
            </w:r>
          </w:p>
        </w:tc>
        <w:tc>
          <w:tcPr>
            <w:tcW w:w="758" w:type="dxa"/>
            <w:vAlign w:val="center"/>
          </w:tcPr>
          <w:p w:rsidR="00660338" w:rsidRPr="00EE027D" w:rsidRDefault="00660338" w:rsidP="00DC2980">
            <w:pPr>
              <w:jc w:val="center"/>
              <w:rPr>
                <w:rFonts w:ascii="宋体" w:hAnsi="宋体" w:cs="宋体"/>
                <w:sz w:val="24"/>
                <w:szCs w:val="24"/>
              </w:rPr>
            </w:pPr>
          </w:p>
        </w:tc>
      </w:tr>
      <w:tr w:rsidR="00660338" w:rsidRPr="00EE027D">
        <w:trPr>
          <w:trHeight w:val="454"/>
          <w:jc w:val="center"/>
        </w:trPr>
        <w:tc>
          <w:tcPr>
            <w:tcW w:w="2131" w:type="dxa"/>
            <w:vMerge/>
            <w:vAlign w:val="center"/>
          </w:tcPr>
          <w:p w:rsidR="00660338" w:rsidRPr="00EE027D" w:rsidRDefault="00660338" w:rsidP="00DC2980">
            <w:pPr>
              <w:jc w:val="center"/>
              <w:rPr>
                <w:rFonts w:ascii="宋体" w:hAnsi="宋体"/>
                <w:sz w:val="24"/>
                <w:szCs w:val="24"/>
              </w:rPr>
            </w:pPr>
          </w:p>
        </w:tc>
        <w:tc>
          <w:tcPr>
            <w:tcW w:w="4499"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语音语调</w:t>
            </w:r>
          </w:p>
        </w:tc>
        <w:tc>
          <w:tcPr>
            <w:tcW w:w="1136"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0.25</w:t>
            </w:r>
          </w:p>
        </w:tc>
        <w:tc>
          <w:tcPr>
            <w:tcW w:w="758" w:type="dxa"/>
            <w:vAlign w:val="center"/>
          </w:tcPr>
          <w:p w:rsidR="00660338" w:rsidRPr="00EE027D" w:rsidRDefault="00660338" w:rsidP="00DC2980">
            <w:pPr>
              <w:jc w:val="center"/>
              <w:rPr>
                <w:rFonts w:ascii="宋体" w:hAnsi="宋体" w:cs="宋体"/>
                <w:sz w:val="24"/>
                <w:szCs w:val="24"/>
              </w:rPr>
            </w:pPr>
          </w:p>
        </w:tc>
      </w:tr>
      <w:tr w:rsidR="00660338" w:rsidRPr="00EE027D">
        <w:trPr>
          <w:trHeight w:val="454"/>
          <w:jc w:val="center"/>
        </w:trPr>
        <w:tc>
          <w:tcPr>
            <w:tcW w:w="2131" w:type="dxa"/>
            <w:vMerge/>
            <w:vAlign w:val="center"/>
          </w:tcPr>
          <w:p w:rsidR="00660338" w:rsidRPr="00EE027D" w:rsidRDefault="00660338" w:rsidP="00DC2980">
            <w:pPr>
              <w:jc w:val="center"/>
              <w:rPr>
                <w:rFonts w:ascii="宋体" w:hAnsi="宋体"/>
                <w:sz w:val="24"/>
                <w:szCs w:val="24"/>
              </w:rPr>
            </w:pPr>
          </w:p>
        </w:tc>
        <w:tc>
          <w:tcPr>
            <w:tcW w:w="4499"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语法正确</w:t>
            </w:r>
          </w:p>
        </w:tc>
        <w:tc>
          <w:tcPr>
            <w:tcW w:w="1136"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0.25</w:t>
            </w:r>
          </w:p>
        </w:tc>
        <w:tc>
          <w:tcPr>
            <w:tcW w:w="758" w:type="dxa"/>
            <w:vAlign w:val="center"/>
          </w:tcPr>
          <w:p w:rsidR="00660338" w:rsidRPr="00EE027D" w:rsidRDefault="00660338" w:rsidP="00DC2980">
            <w:pPr>
              <w:jc w:val="center"/>
              <w:rPr>
                <w:rFonts w:ascii="宋体" w:hAnsi="宋体" w:cs="宋体"/>
                <w:sz w:val="24"/>
                <w:szCs w:val="24"/>
              </w:rPr>
            </w:pPr>
          </w:p>
        </w:tc>
      </w:tr>
      <w:tr w:rsidR="00660338" w:rsidRPr="00EE027D">
        <w:trPr>
          <w:trHeight w:val="454"/>
          <w:jc w:val="center"/>
        </w:trPr>
        <w:tc>
          <w:tcPr>
            <w:tcW w:w="2131" w:type="dxa"/>
            <w:vMerge/>
            <w:vAlign w:val="center"/>
          </w:tcPr>
          <w:p w:rsidR="00660338" w:rsidRPr="00EE027D" w:rsidRDefault="00660338" w:rsidP="00DC2980">
            <w:pPr>
              <w:jc w:val="center"/>
              <w:rPr>
                <w:rFonts w:ascii="宋体" w:hAnsi="宋体"/>
                <w:sz w:val="24"/>
                <w:szCs w:val="24"/>
              </w:rPr>
            </w:pPr>
          </w:p>
        </w:tc>
        <w:tc>
          <w:tcPr>
            <w:tcW w:w="4499"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口齿清楚</w:t>
            </w:r>
          </w:p>
        </w:tc>
        <w:tc>
          <w:tcPr>
            <w:tcW w:w="1136"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0.25</w:t>
            </w:r>
          </w:p>
        </w:tc>
        <w:tc>
          <w:tcPr>
            <w:tcW w:w="758" w:type="dxa"/>
            <w:vAlign w:val="center"/>
          </w:tcPr>
          <w:p w:rsidR="00660338" w:rsidRPr="00EE027D" w:rsidRDefault="00660338" w:rsidP="00DC2980">
            <w:pPr>
              <w:jc w:val="center"/>
              <w:rPr>
                <w:rFonts w:ascii="宋体" w:hAnsi="宋体" w:cs="宋体"/>
                <w:sz w:val="24"/>
                <w:szCs w:val="24"/>
              </w:rPr>
            </w:pPr>
          </w:p>
        </w:tc>
      </w:tr>
      <w:tr w:rsidR="00660338" w:rsidRPr="00EE027D">
        <w:trPr>
          <w:trHeight w:val="454"/>
          <w:jc w:val="center"/>
        </w:trPr>
        <w:tc>
          <w:tcPr>
            <w:tcW w:w="2131" w:type="dxa"/>
            <w:vMerge/>
            <w:vAlign w:val="center"/>
          </w:tcPr>
          <w:p w:rsidR="00660338" w:rsidRPr="00EE027D" w:rsidRDefault="00660338" w:rsidP="00DC2980">
            <w:pPr>
              <w:jc w:val="center"/>
              <w:rPr>
                <w:rFonts w:ascii="宋体" w:hAnsi="宋体"/>
                <w:sz w:val="24"/>
                <w:szCs w:val="24"/>
              </w:rPr>
            </w:pPr>
          </w:p>
        </w:tc>
        <w:tc>
          <w:tcPr>
            <w:tcW w:w="4499" w:type="dxa"/>
            <w:vAlign w:val="center"/>
          </w:tcPr>
          <w:p w:rsidR="00660338" w:rsidRPr="00EE027D" w:rsidRDefault="00660338" w:rsidP="00DC2980">
            <w:pPr>
              <w:jc w:val="center"/>
              <w:rPr>
                <w:rFonts w:ascii="宋体" w:hAnsi="宋体"/>
                <w:sz w:val="24"/>
                <w:szCs w:val="24"/>
              </w:rPr>
            </w:pPr>
            <w:r w:rsidRPr="00EE027D">
              <w:rPr>
                <w:rFonts w:ascii="宋体" w:hAnsi="宋体" w:cs="宋体" w:hint="eastAsia"/>
                <w:sz w:val="24"/>
                <w:szCs w:val="24"/>
              </w:rPr>
              <w:t>回答流利</w:t>
            </w:r>
          </w:p>
        </w:tc>
        <w:tc>
          <w:tcPr>
            <w:tcW w:w="1136" w:type="dxa"/>
            <w:vAlign w:val="center"/>
          </w:tcPr>
          <w:p w:rsidR="00660338" w:rsidRPr="00EE027D" w:rsidRDefault="00660338" w:rsidP="00DC2980">
            <w:pPr>
              <w:jc w:val="center"/>
              <w:rPr>
                <w:rFonts w:ascii="宋体" w:hAnsi="宋体" w:cs="宋体"/>
                <w:sz w:val="24"/>
                <w:szCs w:val="24"/>
              </w:rPr>
            </w:pPr>
            <w:r w:rsidRPr="00EE027D">
              <w:rPr>
                <w:rFonts w:ascii="宋体" w:hAnsi="宋体" w:cs="宋体"/>
                <w:sz w:val="24"/>
                <w:szCs w:val="24"/>
              </w:rPr>
              <w:t>1</w:t>
            </w:r>
          </w:p>
        </w:tc>
        <w:tc>
          <w:tcPr>
            <w:tcW w:w="758" w:type="dxa"/>
            <w:vAlign w:val="center"/>
          </w:tcPr>
          <w:p w:rsidR="00660338" w:rsidRPr="00EE027D" w:rsidRDefault="00660338" w:rsidP="00DC2980">
            <w:pPr>
              <w:jc w:val="center"/>
              <w:rPr>
                <w:rFonts w:ascii="宋体" w:hAnsi="宋体" w:cs="宋体"/>
                <w:sz w:val="24"/>
                <w:szCs w:val="24"/>
              </w:rPr>
            </w:pPr>
          </w:p>
        </w:tc>
      </w:tr>
    </w:tbl>
    <w:p w:rsidR="00660338" w:rsidRPr="00EE027D" w:rsidRDefault="00660338" w:rsidP="00567B66">
      <w:pPr>
        <w:rPr>
          <w:rFonts w:ascii="宋体" w:hAnsi="宋体"/>
          <w:sz w:val="24"/>
          <w:szCs w:val="24"/>
        </w:rPr>
      </w:pPr>
    </w:p>
    <w:p w:rsidR="00660338" w:rsidRPr="00EE027D" w:rsidRDefault="00660338" w:rsidP="00EE027D">
      <w:pPr>
        <w:spacing w:line="400" w:lineRule="exact"/>
        <w:ind w:firstLineChars="200" w:firstLine="31680"/>
        <w:rPr>
          <w:rFonts w:ascii="宋体" w:hAnsi="宋体"/>
          <w:sz w:val="24"/>
          <w:szCs w:val="24"/>
        </w:rPr>
      </w:pPr>
      <w:r w:rsidRPr="00EE027D">
        <w:rPr>
          <w:rFonts w:ascii="宋体" w:hAnsi="宋体" w:cs="宋体"/>
          <w:sz w:val="24"/>
          <w:szCs w:val="24"/>
        </w:rPr>
        <w:t>2.</w:t>
      </w:r>
      <w:r w:rsidRPr="00EE027D">
        <w:rPr>
          <w:rFonts w:ascii="宋体" w:hAnsi="宋体" w:cs="宋体" w:hint="eastAsia"/>
          <w:sz w:val="24"/>
          <w:szCs w:val="24"/>
        </w:rPr>
        <w:t>人才需求分析</w:t>
      </w:r>
    </w:p>
    <w:p w:rsidR="00660338" w:rsidRPr="00EE027D" w:rsidRDefault="00660338" w:rsidP="00EE027D">
      <w:pPr>
        <w:spacing w:line="400" w:lineRule="exact"/>
        <w:ind w:firstLineChars="200" w:firstLine="31680"/>
        <w:rPr>
          <w:rFonts w:ascii="宋体" w:hAnsi="宋体"/>
          <w:sz w:val="24"/>
          <w:szCs w:val="24"/>
          <w:lang w:eastAsia="zh-CN"/>
        </w:rPr>
      </w:pPr>
      <w:r w:rsidRPr="00EE027D">
        <w:rPr>
          <w:rFonts w:ascii="宋体" w:hAnsi="宋体" w:cs="宋体" w:hint="eastAsia"/>
          <w:sz w:val="24"/>
          <w:szCs w:val="24"/>
          <w:lang w:eastAsia="zh-CN"/>
        </w:rPr>
        <w:t>（</w:t>
      </w:r>
      <w:r w:rsidRPr="00EE027D">
        <w:rPr>
          <w:rFonts w:ascii="宋体" w:hAnsi="宋体" w:cs="宋体"/>
          <w:sz w:val="24"/>
          <w:szCs w:val="24"/>
          <w:lang w:eastAsia="zh-CN"/>
        </w:rPr>
        <w:t>1</w:t>
      </w:r>
      <w:r w:rsidRPr="00EE027D">
        <w:rPr>
          <w:rFonts w:ascii="宋体" w:hAnsi="宋体" w:cs="宋体" w:hint="eastAsia"/>
          <w:sz w:val="24"/>
          <w:szCs w:val="24"/>
          <w:lang w:eastAsia="zh-CN"/>
        </w:rPr>
        <w:t>）旅游酒店业整体需求预测</w:t>
      </w:r>
    </w:p>
    <w:p w:rsidR="00660338" w:rsidRPr="00EE027D" w:rsidRDefault="00660338" w:rsidP="00EE027D">
      <w:pPr>
        <w:spacing w:line="400" w:lineRule="exact"/>
        <w:ind w:firstLineChars="200" w:firstLine="31680"/>
        <w:rPr>
          <w:rFonts w:ascii="宋体" w:hAnsi="宋体"/>
          <w:sz w:val="24"/>
          <w:szCs w:val="24"/>
          <w:lang w:eastAsia="zh-CN"/>
        </w:rPr>
      </w:pPr>
      <w:r w:rsidRPr="00EE027D">
        <w:rPr>
          <w:rFonts w:ascii="宋体" w:hAnsi="宋体" w:cs="宋体" w:hint="eastAsia"/>
          <w:sz w:val="24"/>
          <w:szCs w:val="24"/>
          <w:lang w:eastAsia="zh-CN"/>
        </w:rPr>
        <w:t>根据国家旅游局《中国旅游业“十二五”人才发展规划》，到</w:t>
      </w:r>
      <w:r w:rsidRPr="00EE027D">
        <w:rPr>
          <w:rFonts w:ascii="宋体" w:hAnsi="宋体" w:cs="宋体"/>
          <w:sz w:val="24"/>
          <w:szCs w:val="24"/>
          <w:lang w:eastAsia="zh-CN"/>
        </w:rPr>
        <w:t>2015</w:t>
      </w:r>
      <w:r w:rsidRPr="00EE027D">
        <w:rPr>
          <w:rFonts w:ascii="宋体" w:hAnsi="宋体" w:cs="宋体" w:hint="eastAsia"/>
          <w:sz w:val="24"/>
          <w:szCs w:val="24"/>
          <w:lang w:eastAsia="zh-CN"/>
        </w:rPr>
        <w:t>年，旅游从业人员达到</w:t>
      </w:r>
      <w:r w:rsidRPr="00EE027D">
        <w:rPr>
          <w:rFonts w:ascii="宋体" w:hAnsi="宋体" w:cs="宋体"/>
          <w:sz w:val="24"/>
          <w:szCs w:val="24"/>
          <w:lang w:eastAsia="zh-CN"/>
        </w:rPr>
        <w:t>11490</w:t>
      </w:r>
      <w:r w:rsidRPr="00EE027D">
        <w:rPr>
          <w:rFonts w:ascii="宋体" w:hAnsi="宋体" w:cs="宋体" w:hint="eastAsia"/>
          <w:sz w:val="24"/>
          <w:szCs w:val="24"/>
          <w:lang w:eastAsia="zh-CN"/>
        </w:rPr>
        <w:t>万人，其中，直接从业人员为</w:t>
      </w:r>
      <w:r w:rsidRPr="00EE027D">
        <w:rPr>
          <w:rFonts w:ascii="宋体" w:hAnsi="宋体" w:cs="宋体"/>
          <w:sz w:val="24"/>
          <w:szCs w:val="24"/>
          <w:lang w:eastAsia="zh-CN"/>
        </w:rPr>
        <w:t>1740</w:t>
      </w:r>
      <w:r w:rsidRPr="00EE027D">
        <w:rPr>
          <w:rFonts w:ascii="宋体" w:hAnsi="宋体" w:cs="宋体" w:hint="eastAsia"/>
          <w:sz w:val="24"/>
          <w:szCs w:val="24"/>
          <w:lang w:eastAsia="zh-CN"/>
        </w:rPr>
        <w:t>万人，间接从业人员为</w:t>
      </w:r>
      <w:r w:rsidRPr="00EE027D">
        <w:rPr>
          <w:rFonts w:ascii="宋体" w:hAnsi="宋体" w:cs="宋体"/>
          <w:sz w:val="24"/>
          <w:szCs w:val="24"/>
          <w:lang w:eastAsia="zh-CN"/>
        </w:rPr>
        <w:t>9750</w:t>
      </w:r>
      <w:r w:rsidRPr="00EE027D">
        <w:rPr>
          <w:rFonts w:ascii="宋体" w:hAnsi="宋体" w:cs="宋体" w:hint="eastAsia"/>
          <w:sz w:val="24"/>
          <w:szCs w:val="24"/>
          <w:lang w:eastAsia="zh-CN"/>
        </w:rPr>
        <w:t>万人，年均增速</w:t>
      </w:r>
      <w:r w:rsidRPr="00EE027D">
        <w:rPr>
          <w:rFonts w:ascii="宋体" w:hAnsi="宋体" w:cs="宋体"/>
          <w:sz w:val="24"/>
          <w:szCs w:val="24"/>
          <w:lang w:eastAsia="zh-CN"/>
        </w:rPr>
        <w:t>8.65%</w:t>
      </w:r>
      <w:r w:rsidRPr="00EE027D">
        <w:rPr>
          <w:rFonts w:ascii="宋体" w:hAnsi="宋体" w:cs="宋体" w:hint="eastAsia"/>
          <w:sz w:val="24"/>
          <w:szCs w:val="24"/>
          <w:lang w:eastAsia="zh-CN"/>
        </w:rPr>
        <w:t>，比</w:t>
      </w:r>
      <w:r w:rsidRPr="00EE027D">
        <w:rPr>
          <w:rFonts w:ascii="宋体" w:hAnsi="宋体" w:cs="宋体"/>
          <w:sz w:val="24"/>
          <w:szCs w:val="24"/>
          <w:lang w:eastAsia="zh-CN"/>
        </w:rPr>
        <w:t>2010</w:t>
      </w:r>
      <w:r w:rsidRPr="00EE027D">
        <w:rPr>
          <w:rFonts w:ascii="宋体" w:hAnsi="宋体" w:cs="宋体" w:hint="eastAsia"/>
          <w:sz w:val="24"/>
          <w:szCs w:val="24"/>
          <w:lang w:eastAsia="zh-CN"/>
        </w:rPr>
        <w:t>年</w:t>
      </w:r>
      <w:r w:rsidRPr="00EE027D">
        <w:rPr>
          <w:rFonts w:ascii="宋体" w:hAnsi="宋体" w:cs="宋体"/>
          <w:sz w:val="24"/>
          <w:szCs w:val="24"/>
          <w:lang w:eastAsia="zh-CN"/>
        </w:rPr>
        <w:t xml:space="preserve"> </w:t>
      </w:r>
      <w:r w:rsidRPr="00EE027D">
        <w:rPr>
          <w:rFonts w:ascii="宋体" w:hAnsi="宋体" w:cs="宋体" w:hint="eastAsia"/>
          <w:sz w:val="24"/>
          <w:szCs w:val="24"/>
          <w:lang w:eastAsia="zh-CN"/>
        </w:rPr>
        <w:t>增长</w:t>
      </w:r>
      <w:r w:rsidRPr="00EE027D">
        <w:rPr>
          <w:rFonts w:ascii="宋体" w:hAnsi="宋体" w:cs="宋体"/>
          <w:sz w:val="24"/>
          <w:szCs w:val="24"/>
          <w:lang w:eastAsia="zh-CN"/>
        </w:rPr>
        <w:t>51.38%</w:t>
      </w:r>
      <w:r w:rsidRPr="00EE027D">
        <w:rPr>
          <w:rFonts w:ascii="宋体" w:hAnsi="宋体" w:cs="宋体" w:hint="eastAsia"/>
          <w:sz w:val="24"/>
          <w:szCs w:val="24"/>
          <w:lang w:eastAsia="zh-CN"/>
        </w:rPr>
        <w:t>。旅游人才占从业人员的比重进一步提高。到</w:t>
      </w:r>
      <w:r w:rsidRPr="00EE027D">
        <w:rPr>
          <w:rFonts w:ascii="宋体" w:hAnsi="宋体" w:cs="宋体"/>
          <w:sz w:val="24"/>
          <w:szCs w:val="24"/>
          <w:lang w:eastAsia="zh-CN"/>
        </w:rPr>
        <w:t xml:space="preserve"> 2015 </w:t>
      </w:r>
      <w:r w:rsidRPr="00EE027D">
        <w:rPr>
          <w:rFonts w:ascii="宋体" w:hAnsi="宋体" w:cs="宋体" w:hint="eastAsia"/>
          <w:sz w:val="24"/>
          <w:szCs w:val="24"/>
          <w:lang w:eastAsia="zh-CN"/>
        </w:rPr>
        <w:t>年，大专及以上学历旅游人才达到</w:t>
      </w:r>
      <w:r w:rsidRPr="00EE027D">
        <w:rPr>
          <w:rFonts w:ascii="宋体" w:hAnsi="宋体" w:cs="宋体"/>
          <w:sz w:val="24"/>
          <w:szCs w:val="24"/>
          <w:lang w:eastAsia="zh-CN"/>
        </w:rPr>
        <w:t>347</w:t>
      </w:r>
      <w:r w:rsidRPr="00EE027D">
        <w:rPr>
          <w:rFonts w:ascii="宋体" w:hAnsi="宋体" w:cs="宋体" w:hint="eastAsia"/>
          <w:sz w:val="24"/>
          <w:szCs w:val="24"/>
          <w:lang w:eastAsia="zh-CN"/>
        </w:rPr>
        <w:t>万，比</w:t>
      </w:r>
      <w:r w:rsidRPr="00EE027D">
        <w:rPr>
          <w:rFonts w:ascii="宋体" w:hAnsi="宋体" w:cs="宋体"/>
          <w:sz w:val="24"/>
          <w:szCs w:val="24"/>
          <w:lang w:eastAsia="zh-CN"/>
        </w:rPr>
        <w:t xml:space="preserve">2010 </w:t>
      </w:r>
      <w:r w:rsidRPr="00EE027D">
        <w:rPr>
          <w:rFonts w:ascii="宋体" w:hAnsi="宋体" w:cs="宋体" w:hint="eastAsia"/>
          <w:sz w:val="24"/>
          <w:szCs w:val="24"/>
          <w:lang w:eastAsia="zh-CN"/>
        </w:rPr>
        <w:t>年净增</w:t>
      </w:r>
      <w:r w:rsidRPr="00EE027D">
        <w:rPr>
          <w:rFonts w:ascii="宋体" w:hAnsi="宋体" w:cs="宋体"/>
          <w:sz w:val="24"/>
          <w:szCs w:val="24"/>
          <w:lang w:eastAsia="zh-CN"/>
        </w:rPr>
        <w:t>120</w:t>
      </w:r>
      <w:r w:rsidRPr="00EE027D">
        <w:rPr>
          <w:rFonts w:ascii="宋体" w:hAnsi="宋体" w:cs="宋体" w:hint="eastAsia"/>
          <w:sz w:val="24"/>
          <w:szCs w:val="24"/>
          <w:lang w:eastAsia="zh-CN"/>
        </w:rPr>
        <w:t>万。目前我国旅游业人才发展的总体水平与旅游业发展需要相比还有较大差距，主要是：旅游人才有效供给不足；专业和年龄结构不尽合理，区域、行业和业态分布明显失衡；旅游人才整体素质偏低，专业化程度不高；旅游人才职业发展通道不畅；旅游人才队伍稳定性差，吸引力弱，旅游行业的人才集聚能力亟待提高；旅游人才教育培训支撑不足；旅游人才市场配置资源的能力较弱，更好实施人才强旅战略缺乏有效的体制机制保障。</w:t>
      </w:r>
    </w:p>
    <w:p w:rsidR="00660338" w:rsidRPr="00EE027D" w:rsidRDefault="00660338" w:rsidP="00EE027D">
      <w:pPr>
        <w:spacing w:line="400" w:lineRule="exact"/>
        <w:ind w:firstLineChars="200" w:firstLine="31680"/>
        <w:rPr>
          <w:rFonts w:ascii="宋体" w:hAnsi="宋体"/>
          <w:sz w:val="24"/>
          <w:szCs w:val="24"/>
          <w:lang w:eastAsia="zh-CN"/>
        </w:rPr>
      </w:pPr>
      <w:r w:rsidRPr="00EE027D">
        <w:rPr>
          <w:rFonts w:ascii="宋体" w:hAnsi="宋体" w:cs="宋体" w:hint="eastAsia"/>
          <w:sz w:val="24"/>
          <w:szCs w:val="24"/>
          <w:lang w:eastAsia="zh-CN"/>
        </w:rPr>
        <w:t>（</w:t>
      </w:r>
      <w:r w:rsidRPr="00EE027D">
        <w:rPr>
          <w:rFonts w:ascii="宋体" w:hAnsi="宋体" w:cs="宋体"/>
          <w:sz w:val="24"/>
          <w:szCs w:val="24"/>
          <w:lang w:eastAsia="zh-CN"/>
        </w:rPr>
        <w:t>2</w:t>
      </w:r>
      <w:r w:rsidRPr="00EE027D">
        <w:rPr>
          <w:rFonts w:ascii="宋体" w:hAnsi="宋体" w:cs="宋体" w:hint="eastAsia"/>
          <w:sz w:val="24"/>
          <w:szCs w:val="24"/>
          <w:lang w:eastAsia="zh-CN"/>
        </w:rPr>
        <w:t>）天津市旅游酒店业需求预测</w:t>
      </w:r>
    </w:p>
    <w:p w:rsidR="00660338" w:rsidRPr="00EE027D" w:rsidRDefault="00660338" w:rsidP="00EE027D">
      <w:pPr>
        <w:spacing w:line="400" w:lineRule="exact"/>
        <w:ind w:firstLineChars="200" w:firstLine="31680"/>
        <w:rPr>
          <w:rFonts w:ascii="宋体" w:hAnsi="宋体"/>
          <w:sz w:val="24"/>
          <w:szCs w:val="24"/>
          <w:lang w:eastAsia="zh-CN"/>
        </w:rPr>
      </w:pPr>
      <w:r w:rsidRPr="00EE027D">
        <w:rPr>
          <w:rFonts w:ascii="宋体" w:hAnsi="宋体" w:cs="宋体" w:hint="eastAsia"/>
          <w:sz w:val="24"/>
          <w:szCs w:val="24"/>
          <w:lang w:eastAsia="zh-CN"/>
        </w:rPr>
        <w:t>根据天津旅游业“十二五”规划，到</w:t>
      </w:r>
      <w:r w:rsidRPr="00EE027D">
        <w:rPr>
          <w:rFonts w:ascii="宋体" w:hAnsi="宋体" w:cs="宋体"/>
          <w:sz w:val="24"/>
          <w:szCs w:val="24"/>
          <w:lang w:eastAsia="zh-CN"/>
        </w:rPr>
        <w:t>2015</w:t>
      </w:r>
      <w:r w:rsidRPr="00EE027D">
        <w:rPr>
          <w:rFonts w:ascii="宋体" w:hAnsi="宋体" w:cs="宋体" w:hint="eastAsia"/>
          <w:sz w:val="24"/>
          <w:szCs w:val="24"/>
          <w:lang w:eastAsia="zh-CN"/>
        </w:rPr>
        <w:t>年，入境游客将达</w:t>
      </w:r>
      <w:r w:rsidRPr="00EE027D">
        <w:rPr>
          <w:rFonts w:ascii="宋体" w:hAnsi="宋体" w:cs="宋体"/>
          <w:sz w:val="24"/>
          <w:szCs w:val="24"/>
          <w:lang w:eastAsia="zh-CN"/>
        </w:rPr>
        <w:t>370</w:t>
      </w:r>
      <w:r w:rsidRPr="00EE027D">
        <w:rPr>
          <w:rFonts w:ascii="宋体" w:hAnsi="宋体" w:cs="宋体" w:hint="eastAsia"/>
          <w:sz w:val="24"/>
          <w:szCs w:val="24"/>
          <w:lang w:eastAsia="zh-CN"/>
        </w:rPr>
        <w:t>万人次，年旅游总收入达到</w:t>
      </w:r>
      <w:r w:rsidRPr="00EE027D">
        <w:rPr>
          <w:rFonts w:ascii="宋体" w:hAnsi="宋体" w:cs="宋体"/>
          <w:sz w:val="24"/>
          <w:szCs w:val="24"/>
          <w:lang w:eastAsia="zh-CN"/>
        </w:rPr>
        <w:t>2970</w:t>
      </w:r>
      <w:r w:rsidRPr="00EE027D">
        <w:rPr>
          <w:rFonts w:ascii="宋体" w:hAnsi="宋体" w:cs="宋体" w:hint="eastAsia"/>
          <w:sz w:val="24"/>
          <w:szCs w:val="24"/>
          <w:lang w:eastAsia="zh-CN"/>
        </w:rPr>
        <w:t>亿元。“十二五”末期，预计年接待</w:t>
      </w:r>
      <w:r w:rsidRPr="00EE027D">
        <w:rPr>
          <w:rFonts w:ascii="宋体" w:hAnsi="宋体" w:cs="宋体"/>
          <w:sz w:val="24"/>
          <w:szCs w:val="24"/>
          <w:lang w:eastAsia="zh-CN"/>
        </w:rPr>
        <w:t>50</w:t>
      </w:r>
      <w:r w:rsidRPr="00EE027D">
        <w:rPr>
          <w:rFonts w:ascii="宋体" w:hAnsi="宋体" w:cs="宋体" w:hint="eastAsia"/>
          <w:sz w:val="24"/>
          <w:szCs w:val="24"/>
          <w:lang w:eastAsia="zh-CN"/>
        </w:rPr>
        <w:t>万游客的景区达到</w:t>
      </w:r>
      <w:r w:rsidRPr="00EE027D">
        <w:rPr>
          <w:rFonts w:ascii="宋体" w:hAnsi="宋体" w:cs="宋体"/>
          <w:sz w:val="24"/>
          <w:szCs w:val="24"/>
          <w:lang w:eastAsia="zh-CN"/>
        </w:rPr>
        <w:t>20</w:t>
      </w:r>
      <w:r w:rsidRPr="00EE027D">
        <w:rPr>
          <w:rFonts w:ascii="宋体" w:hAnsi="宋体" w:cs="宋体" w:hint="eastAsia"/>
          <w:sz w:val="24"/>
          <w:szCs w:val="24"/>
          <w:lang w:eastAsia="zh-CN"/>
        </w:rPr>
        <w:t>家，五星级酒店达到</w:t>
      </w:r>
      <w:r w:rsidRPr="00EE027D">
        <w:rPr>
          <w:rFonts w:ascii="宋体" w:hAnsi="宋体" w:cs="宋体"/>
          <w:sz w:val="24"/>
          <w:szCs w:val="24"/>
          <w:lang w:eastAsia="zh-CN"/>
        </w:rPr>
        <w:t>40</w:t>
      </w:r>
      <w:r w:rsidRPr="00EE027D">
        <w:rPr>
          <w:rFonts w:ascii="宋体" w:hAnsi="宋体" w:cs="宋体" w:hint="eastAsia"/>
          <w:sz w:val="24"/>
          <w:szCs w:val="24"/>
          <w:lang w:eastAsia="zh-CN"/>
        </w:rPr>
        <w:t>家，预测将新增旅游直接就业岗位</w:t>
      </w:r>
      <w:r w:rsidRPr="00EE027D">
        <w:rPr>
          <w:rFonts w:ascii="宋体" w:hAnsi="宋体" w:cs="宋体"/>
          <w:sz w:val="24"/>
          <w:szCs w:val="24"/>
          <w:lang w:eastAsia="zh-CN"/>
        </w:rPr>
        <w:t>6-8</w:t>
      </w:r>
      <w:r w:rsidRPr="00EE027D">
        <w:rPr>
          <w:rFonts w:ascii="宋体" w:hAnsi="宋体" w:cs="宋体" w:hint="eastAsia"/>
          <w:sz w:val="24"/>
          <w:szCs w:val="24"/>
          <w:lang w:eastAsia="zh-CN"/>
        </w:rPr>
        <w:t>万人。在这样的大背景下，高素质，高技能的旅游服务人才的需求会持续高涨。</w:t>
      </w:r>
    </w:p>
    <w:p w:rsidR="00660338" w:rsidRPr="00EE027D" w:rsidRDefault="00660338" w:rsidP="00EE027D">
      <w:pPr>
        <w:spacing w:line="400" w:lineRule="exact"/>
        <w:ind w:firstLineChars="200" w:firstLine="31680"/>
        <w:rPr>
          <w:rFonts w:ascii="宋体" w:hAnsi="宋体"/>
          <w:sz w:val="24"/>
          <w:szCs w:val="24"/>
          <w:lang w:eastAsia="zh-CN"/>
        </w:rPr>
      </w:pPr>
      <w:r w:rsidRPr="00EE027D">
        <w:rPr>
          <w:rFonts w:ascii="宋体" w:hAnsi="宋体" w:cs="宋体" w:hint="eastAsia"/>
          <w:sz w:val="24"/>
          <w:szCs w:val="24"/>
          <w:lang w:eastAsia="zh-CN"/>
        </w:rPr>
        <w:t>根据天津旅游规划分析，未来天津急需的旅游人才将会是旅游行政管理人才、旅游企业经营人才、旅游专业技术人才和旅游服务技能人才等高素质技能型人才。据调查，天津现有直接从事旅游从业人员中，本科及以上学历占</w:t>
      </w:r>
      <w:r w:rsidRPr="00EE027D">
        <w:rPr>
          <w:rFonts w:ascii="宋体" w:hAnsi="宋体" w:cs="宋体"/>
          <w:sz w:val="24"/>
          <w:szCs w:val="24"/>
          <w:lang w:eastAsia="zh-CN"/>
        </w:rPr>
        <w:t>12.5%</w:t>
      </w:r>
      <w:r w:rsidRPr="00EE027D">
        <w:rPr>
          <w:rFonts w:ascii="宋体" w:hAnsi="宋体" w:cs="宋体" w:hint="eastAsia"/>
          <w:sz w:val="24"/>
          <w:szCs w:val="24"/>
          <w:lang w:eastAsia="zh-CN"/>
        </w:rPr>
        <w:t>，专科学历占</w:t>
      </w:r>
      <w:r w:rsidRPr="00EE027D">
        <w:rPr>
          <w:rFonts w:ascii="宋体" w:hAnsi="宋体" w:cs="宋体"/>
          <w:sz w:val="24"/>
          <w:szCs w:val="24"/>
          <w:lang w:eastAsia="zh-CN"/>
        </w:rPr>
        <w:t>20.6%</w:t>
      </w:r>
      <w:r w:rsidRPr="00EE027D">
        <w:rPr>
          <w:rFonts w:ascii="宋体" w:hAnsi="宋体" w:cs="宋体" w:hint="eastAsia"/>
          <w:sz w:val="24"/>
          <w:szCs w:val="24"/>
          <w:lang w:eastAsia="zh-CN"/>
        </w:rPr>
        <w:t>，中职及中学以下学历占</w:t>
      </w:r>
      <w:r w:rsidRPr="00EE027D">
        <w:rPr>
          <w:rFonts w:ascii="宋体" w:hAnsi="宋体" w:cs="宋体"/>
          <w:sz w:val="24"/>
          <w:szCs w:val="24"/>
          <w:lang w:eastAsia="zh-CN"/>
        </w:rPr>
        <w:t>66.9%</w:t>
      </w:r>
      <w:r w:rsidRPr="00EE027D">
        <w:rPr>
          <w:rFonts w:ascii="宋体" w:hAnsi="宋体" w:cs="宋体" w:hint="eastAsia"/>
          <w:sz w:val="24"/>
          <w:szCs w:val="24"/>
          <w:lang w:eastAsia="zh-CN"/>
        </w:rPr>
        <w:t>。其中：来自旅游专业的高职学生只占</w:t>
      </w:r>
      <w:r w:rsidRPr="00EE027D">
        <w:rPr>
          <w:rFonts w:ascii="宋体" w:hAnsi="宋体" w:cs="宋体"/>
          <w:sz w:val="24"/>
          <w:szCs w:val="24"/>
          <w:lang w:eastAsia="zh-CN"/>
        </w:rPr>
        <w:t>10.8%</w:t>
      </w:r>
      <w:r w:rsidRPr="00EE027D">
        <w:rPr>
          <w:rFonts w:ascii="宋体" w:hAnsi="宋体" w:cs="宋体" w:hint="eastAsia"/>
          <w:sz w:val="24"/>
          <w:szCs w:val="24"/>
          <w:lang w:eastAsia="zh-CN"/>
        </w:rPr>
        <w:t>。随着天津市旅游业的蓬勃发展，和国家对滨海新区的战略定位，这种知识结构不尽合理、学历层次偏低、受过专业教育者甚少的人员结构状况很难适应天津市旅游业可持续发展的需要。而目前天津市只有八所高职院校和五所本科院校设有旅游、酒店管理专业，每年在津招生人数平均约</w:t>
      </w:r>
      <w:r w:rsidRPr="00EE027D">
        <w:rPr>
          <w:rFonts w:ascii="宋体" w:hAnsi="宋体" w:cs="宋体"/>
          <w:sz w:val="24"/>
          <w:szCs w:val="24"/>
          <w:lang w:eastAsia="zh-CN"/>
        </w:rPr>
        <w:t>800</w:t>
      </w:r>
      <w:r w:rsidRPr="00EE027D">
        <w:rPr>
          <w:rFonts w:ascii="宋体" w:hAnsi="宋体" w:cs="宋体" w:hint="eastAsia"/>
          <w:sz w:val="24"/>
          <w:szCs w:val="24"/>
          <w:lang w:eastAsia="zh-CN"/>
        </w:rPr>
        <w:t>余人，加上外地生源每年毕业生平均约</w:t>
      </w:r>
      <w:r w:rsidRPr="00EE027D">
        <w:rPr>
          <w:rFonts w:ascii="宋体" w:hAnsi="宋体" w:cs="宋体"/>
          <w:sz w:val="24"/>
          <w:szCs w:val="24"/>
          <w:lang w:eastAsia="zh-CN"/>
        </w:rPr>
        <w:t>1200</w:t>
      </w:r>
      <w:r w:rsidRPr="00EE027D">
        <w:rPr>
          <w:rFonts w:ascii="宋体" w:hAnsi="宋体" w:cs="宋体" w:hint="eastAsia"/>
          <w:sz w:val="24"/>
          <w:szCs w:val="24"/>
          <w:lang w:eastAsia="zh-CN"/>
        </w:rPr>
        <w:t>余人，和行业未来五</w:t>
      </w:r>
      <w:r w:rsidRPr="00EE027D">
        <w:rPr>
          <w:rFonts w:ascii="宋体" w:hAnsi="宋体" w:cs="宋体"/>
          <w:sz w:val="24"/>
          <w:szCs w:val="24"/>
          <w:lang w:eastAsia="zh-CN"/>
        </w:rPr>
        <w:t xml:space="preserve"> </w:t>
      </w:r>
      <w:r w:rsidRPr="00EE027D">
        <w:rPr>
          <w:rFonts w:ascii="宋体" w:hAnsi="宋体" w:cs="宋体" w:hint="eastAsia"/>
          <w:sz w:val="24"/>
          <w:szCs w:val="24"/>
          <w:lang w:eastAsia="zh-CN"/>
        </w:rPr>
        <w:t>年</w:t>
      </w:r>
      <w:r w:rsidRPr="00EE027D">
        <w:rPr>
          <w:rFonts w:ascii="宋体" w:hAnsi="宋体" w:cs="宋体"/>
          <w:sz w:val="24"/>
          <w:szCs w:val="24"/>
          <w:lang w:eastAsia="zh-CN"/>
        </w:rPr>
        <w:t>6-8</w:t>
      </w:r>
      <w:r w:rsidRPr="00EE027D">
        <w:rPr>
          <w:rFonts w:ascii="宋体" w:hAnsi="宋体" w:cs="宋体" w:hint="eastAsia"/>
          <w:sz w:val="24"/>
          <w:szCs w:val="24"/>
          <w:lang w:eastAsia="zh-CN"/>
        </w:rPr>
        <w:t>万人的需求量相比，人才缺口很大，毕业生具有广阔的就业市场。而且近几年旅游相关企业在高职的招聘数量均直线上升，进一步说明了企业的人才观已经将着眼点放在具备能力和经验的人才上。根据业界评价和反馈，具备一定的知识结构、熟练的专业技能和较高的职业素养于一体高职旅游专业毕业生更符合企业发展的需要。这些方面都为本专业培养综合素质高、职业能力强的旅游服务和管理人才，提供了强有力的行业依托和广阔的就业空间。</w:t>
      </w:r>
    </w:p>
    <w:p w:rsidR="00660338" w:rsidRPr="00EE027D" w:rsidRDefault="00660338" w:rsidP="00EE027D">
      <w:pPr>
        <w:spacing w:line="400" w:lineRule="exact"/>
        <w:ind w:firstLineChars="200" w:firstLine="31680"/>
        <w:rPr>
          <w:rFonts w:ascii="宋体" w:hAnsi="宋体"/>
          <w:sz w:val="24"/>
          <w:szCs w:val="24"/>
          <w:lang w:eastAsia="zh-CN"/>
        </w:rPr>
      </w:pPr>
      <w:r w:rsidRPr="00EE027D">
        <w:rPr>
          <w:rFonts w:ascii="宋体" w:hAnsi="宋体" w:cs="宋体" w:hint="eastAsia"/>
          <w:sz w:val="24"/>
          <w:szCs w:val="24"/>
          <w:lang w:eastAsia="zh-CN"/>
        </w:rPr>
        <w:t>（</w:t>
      </w:r>
      <w:r w:rsidRPr="00EE027D">
        <w:rPr>
          <w:rFonts w:ascii="宋体" w:hAnsi="宋体" w:cs="宋体"/>
          <w:sz w:val="24"/>
          <w:szCs w:val="24"/>
          <w:lang w:eastAsia="zh-CN"/>
        </w:rPr>
        <w:t>3</w:t>
      </w:r>
      <w:r w:rsidRPr="00EE027D">
        <w:rPr>
          <w:rFonts w:ascii="宋体" w:hAnsi="宋体" w:cs="宋体" w:hint="eastAsia"/>
          <w:sz w:val="24"/>
          <w:szCs w:val="24"/>
          <w:lang w:eastAsia="zh-CN"/>
        </w:rPr>
        <w:t>）洲际酒店集团需求预测</w:t>
      </w:r>
    </w:p>
    <w:p w:rsidR="00660338" w:rsidRPr="00EE027D" w:rsidRDefault="00660338" w:rsidP="00EE027D">
      <w:pPr>
        <w:spacing w:line="400" w:lineRule="exact"/>
        <w:ind w:firstLineChars="200" w:firstLine="31680"/>
        <w:rPr>
          <w:rFonts w:ascii="宋体" w:hAnsi="宋体"/>
          <w:sz w:val="24"/>
          <w:szCs w:val="24"/>
          <w:lang w:eastAsia="zh-CN"/>
        </w:rPr>
      </w:pPr>
      <w:r w:rsidRPr="00EE027D">
        <w:rPr>
          <w:rFonts w:ascii="宋体" w:hAnsi="宋体" w:cs="宋体" w:hint="eastAsia"/>
          <w:sz w:val="24"/>
          <w:szCs w:val="24"/>
          <w:lang w:eastAsia="zh-CN"/>
        </w:rPr>
        <w:t>洲际酒店集团自</w:t>
      </w:r>
      <w:r w:rsidRPr="00EE027D">
        <w:rPr>
          <w:rFonts w:ascii="宋体" w:hAnsi="宋体" w:cs="宋体"/>
          <w:sz w:val="24"/>
          <w:szCs w:val="24"/>
          <w:lang w:eastAsia="zh-CN"/>
        </w:rPr>
        <w:t>1984</w:t>
      </w:r>
      <w:r w:rsidRPr="00EE027D">
        <w:rPr>
          <w:rFonts w:ascii="宋体" w:hAnsi="宋体" w:cs="宋体" w:hint="eastAsia"/>
          <w:sz w:val="24"/>
          <w:szCs w:val="24"/>
          <w:lang w:eastAsia="zh-CN"/>
        </w:rPr>
        <w:t>年进入中国市场以来，已成为中国最大的国际酒店管理公司，现有开业酒店近</w:t>
      </w:r>
      <w:r w:rsidRPr="00EE027D">
        <w:rPr>
          <w:rFonts w:ascii="宋体" w:hAnsi="宋体" w:cs="宋体"/>
          <w:sz w:val="24"/>
          <w:szCs w:val="24"/>
          <w:lang w:eastAsia="zh-CN"/>
        </w:rPr>
        <w:t>150</w:t>
      </w:r>
      <w:r w:rsidRPr="00EE027D">
        <w:rPr>
          <w:rFonts w:ascii="宋体" w:hAnsi="宋体" w:cs="宋体" w:hint="eastAsia"/>
          <w:sz w:val="24"/>
          <w:szCs w:val="24"/>
          <w:lang w:eastAsia="zh-CN"/>
        </w:rPr>
        <w:t>家，在建酒店</w:t>
      </w:r>
      <w:r w:rsidRPr="00EE027D">
        <w:rPr>
          <w:rFonts w:ascii="宋体" w:hAnsi="宋体" w:cs="宋体"/>
          <w:sz w:val="24"/>
          <w:szCs w:val="24"/>
          <w:lang w:eastAsia="zh-CN"/>
        </w:rPr>
        <w:t>150</w:t>
      </w:r>
      <w:r w:rsidRPr="00EE027D">
        <w:rPr>
          <w:rFonts w:ascii="宋体" w:hAnsi="宋体" w:cs="宋体" w:hint="eastAsia"/>
          <w:sz w:val="24"/>
          <w:szCs w:val="24"/>
          <w:lang w:eastAsia="zh-CN"/>
        </w:rPr>
        <w:t>余家。中国市场已经成为集团继美国之后，全球第二大市场。其中，华南地区是中国最有活力的市场之一，洲际酒店集团在这里也始终保持着强劲的发展势头。天津作为华地区的经济文化中心，更是我们要着力发展的重要区域。我们目前在天津有包括皇冠假日酒店及假日酒店等多家已开业酒店，此外，洲际酒店品牌等更多品牌及酒店也将在未来陆续进入天津市场。随着天津旅游业的日益繁荣，集团将会进一步加快在该区域的发展步伐。作为中国酒店业最大的雇主，集团深知酒店业是一个以人为为本的行业，优秀的员工是集团的核心竞争力。未来</w:t>
      </w:r>
      <w:r w:rsidRPr="00EE027D">
        <w:rPr>
          <w:rFonts w:ascii="宋体" w:hAnsi="宋体" w:cs="宋体"/>
          <w:sz w:val="24"/>
          <w:szCs w:val="24"/>
          <w:lang w:eastAsia="zh-CN"/>
        </w:rPr>
        <w:t>3</w:t>
      </w:r>
      <w:r w:rsidRPr="00EE027D">
        <w:rPr>
          <w:rFonts w:ascii="宋体" w:hAnsi="宋体" w:cs="宋体" w:hint="eastAsia"/>
          <w:sz w:val="24"/>
          <w:szCs w:val="24"/>
          <w:lang w:eastAsia="zh-CN"/>
        </w:rPr>
        <w:t>至</w:t>
      </w:r>
      <w:r w:rsidRPr="00EE027D">
        <w:rPr>
          <w:rFonts w:ascii="宋体" w:hAnsi="宋体" w:cs="宋体"/>
          <w:sz w:val="24"/>
          <w:szCs w:val="24"/>
          <w:lang w:eastAsia="zh-CN"/>
        </w:rPr>
        <w:t>5</w:t>
      </w:r>
      <w:r w:rsidRPr="00EE027D">
        <w:rPr>
          <w:rFonts w:ascii="宋体" w:hAnsi="宋体" w:cs="宋体" w:hint="eastAsia"/>
          <w:sz w:val="24"/>
          <w:szCs w:val="24"/>
          <w:lang w:eastAsia="zh-CN"/>
        </w:rPr>
        <w:t>年，随着集团在中国的快速发展，将为市场提供近</w:t>
      </w:r>
      <w:r w:rsidRPr="00EE027D">
        <w:rPr>
          <w:rFonts w:ascii="宋体" w:hAnsi="宋体" w:cs="宋体"/>
          <w:sz w:val="24"/>
          <w:szCs w:val="24"/>
          <w:lang w:eastAsia="zh-CN"/>
        </w:rPr>
        <w:t>9</w:t>
      </w:r>
      <w:r w:rsidRPr="00EE027D">
        <w:rPr>
          <w:rFonts w:ascii="宋体" w:hAnsi="宋体" w:cs="宋体" w:hint="eastAsia"/>
          <w:sz w:val="24"/>
          <w:szCs w:val="24"/>
          <w:lang w:eastAsia="zh-CN"/>
        </w:rPr>
        <w:t>万个职业岗位。</w:t>
      </w:r>
    </w:p>
    <w:p w:rsidR="00660338" w:rsidRPr="00EE027D" w:rsidRDefault="00660338" w:rsidP="009C272C">
      <w:pPr>
        <w:spacing w:line="400" w:lineRule="exact"/>
        <w:ind w:firstLineChars="200" w:firstLine="31680"/>
        <w:rPr>
          <w:rFonts w:ascii="宋体" w:hAnsi="宋体"/>
          <w:sz w:val="24"/>
          <w:szCs w:val="24"/>
          <w:lang w:eastAsia="zh-CN"/>
        </w:rPr>
      </w:pPr>
    </w:p>
    <w:sectPr w:rsidR="00660338" w:rsidRPr="00EE027D" w:rsidSect="003A14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SimSu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6C8F"/>
    <w:rsid w:val="000E47F1"/>
    <w:rsid w:val="00127D6C"/>
    <w:rsid w:val="00226262"/>
    <w:rsid w:val="002F6C8F"/>
    <w:rsid w:val="00337385"/>
    <w:rsid w:val="003A149B"/>
    <w:rsid w:val="00567B66"/>
    <w:rsid w:val="00660338"/>
    <w:rsid w:val="009836F5"/>
    <w:rsid w:val="009C272C"/>
    <w:rsid w:val="00A957DC"/>
    <w:rsid w:val="00B62E93"/>
    <w:rsid w:val="00C613E9"/>
    <w:rsid w:val="00D64A6A"/>
    <w:rsid w:val="00D755ED"/>
    <w:rsid w:val="00DC2980"/>
    <w:rsid w:val="00EE027D"/>
    <w:rsid w:val="00EE4DF3"/>
    <w:rsid w:val="00F94C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C8F"/>
    <w:pPr>
      <w:widowControl w:val="0"/>
    </w:pPr>
    <w:rPr>
      <w:rFonts w:ascii="SimSun" w:hAnsi="SimSun" w:cs="SimSun"/>
      <w:kern w:val="0"/>
      <w:sz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99"/>
    <w:semiHidden/>
    <w:rsid w:val="00337385"/>
    <w:pPr>
      <w:widowControl w:val="0"/>
    </w:pPr>
    <w:rPr>
      <w:rFonts w:cs="Calibri"/>
      <w:kern w:val="0"/>
      <w:sz w:val="22"/>
      <w:lang w:eastAsia="en-US"/>
    </w:rPr>
    <w:tblPr>
      <w:tblCellMar>
        <w:top w:w="0" w:type="dxa"/>
        <w:left w:w="0" w:type="dxa"/>
        <w:bottom w:w="0" w:type="dxa"/>
        <w:right w:w="0" w:type="dxa"/>
      </w:tblCellMar>
    </w:tblPr>
  </w:style>
  <w:style w:type="paragraph" w:styleId="BalloonText">
    <w:name w:val="Balloon Text"/>
    <w:basedOn w:val="Normal"/>
    <w:link w:val="BalloonTextChar"/>
    <w:uiPriority w:val="99"/>
    <w:semiHidden/>
    <w:rsid w:val="00C613E9"/>
    <w:rPr>
      <w:sz w:val="18"/>
      <w:szCs w:val="18"/>
    </w:rPr>
  </w:style>
  <w:style w:type="character" w:customStyle="1" w:styleId="BalloonTextChar">
    <w:name w:val="Balloon Text Char"/>
    <w:basedOn w:val="DefaultParagraphFont"/>
    <w:link w:val="BalloonText"/>
    <w:uiPriority w:val="99"/>
    <w:semiHidden/>
    <w:locked/>
    <w:rsid w:val="00C613E9"/>
    <w:rPr>
      <w:rFonts w:ascii="SimSun" w:eastAsia="Times New Roman" w:hAnsi="SimSun" w:cs="SimSun"/>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TotalTime>
  <Pages>15</Pages>
  <Words>1780</Words>
  <Characters>10147</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walkinnet</cp:lastModifiedBy>
  <cp:revision>7</cp:revision>
  <dcterms:created xsi:type="dcterms:W3CDTF">2016-07-28T00:57:00Z</dcterms:created>
  <dcterms:modified xsi:type="dcterms:W3CDTF">2016-12-16T06:06:00Z</dcterms:modified>
</cp:coreProperties>
</file>